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5FB25" w14:textId="77777777" w:rsidR="003E170F" w:rsidRDefault="003E170F" w:rsidP="003D7335">
      <w:pPr>
        <w:jc w:val="center"/>
        <w:rPr>
          <w:b/>
          <w:bCs/>
        </w:rPr>
      </w:pPr>
    </w:p>
    <w:p w14:paraId="72709567" w14:textId="77777777" w:rsidR="003E170F" w:rsidRDefault="003E170F" w:rsidP="003D7335">
      <w:pPr>
        <w:jc w:val="center"/>
        <w:rPr>
          <w:b/>
          <w:bCs/>
        </w:rPr>
      </w:pPr>
    </w:p>
    <w:p w14:paraId="64207DE3" w14:textId="77777777" w:rsidR="003E170F" w:rsidRPr="002D3090" w:rsidRDefault="003E170F" w:rsidP="003D7335">
      <w:pPr>
        <w:jc w:val="center"/>
        <w:rPr>
          <w:b/>
          <w:bCs/>
          <w:sz w:val="40"/>
          <w:szCs w:val="40"/>
        </w:rPr>
      </w:pPr>
    </w:p>
    <w:p w14:paraId="4D8A55D7" w14:textId="77777777" w:rsidR="002D3090" w:rsidRDefault="002D3090" w:rsidP="003D7335">
      <w:pPr>
        <w:jc w:val="center"/>
        <w:rPr>
          <w:b/>
          <w:bCs/>
          <w:sz w:val="40"/>
          <w:szCs w:val="40"/>
        </w:rPr>
      </w:pPr>
    </w:p>
    <w:p w14:paraId="4F0BF3EB" w14:textId="77777777" w:rsidR="002D3090" w:rsidRDefault="002D3090" w:rsidP="003D7335">
      <w:pPr>
        <w:jc w:val="center"/>
        <w:rPr>
          <w:b/>
          <w:bCs/>
          <w:sz w:val="40"/>
          <w:szCs w:val="40"/>
        </w:rPr>
      </w:pPr>
    </w:p>
    <w:p w14:paraId="18995DE8" w14:textId="77777777" w:rsidR="002D3090" w:rsidRDefault="002D3090" w:rsidP="003D7335">
      <w:pPr>
        <w:jc w:val="center"/>
        <w:rPr>
          <w:b/>
          <w:bCs/>
          <w:sz w:val="40"/>
          <w:szCs w:val="40"/>
        </w:rPr>
      </w:pPr>
    </w:p>
    <w:p w14:paraId="4EB45776" w14:textId="77777777" w:rsidR="002D3090" w:rsidRPr="002D3090" w:rsidRDefault="003D7335" w:rsidP="003D7335">
      <w:pPr>
        <w:jc w:val="center"/>
        <w:rPr>
          <w:b/>
          <w:bCs/>
          <w:sz w:val="40"/>
          <w:szCs w:val="40"/>
        </w:rPr>
      </w:pPr>
      <w:r w:rsidRPr="002D3090">
        <w:rPr>
          <w:b/>
          <w:bCs/>
          <w:sz w:val="40"/>
          <w:szCs w:val="40"/>
        </w:rPr>
        <w:t xml:space="preserve">REGULAMIN REKRUTACJI UCZESTNIKÓW </w:t>
      </w:r>
    </w:p>
    <w:p w14:paraId="778C1CF6" w14:textId="77777777" w:rsidR="003D7335" w:rsidRPr="002D3090" w:rsidRDefault="003D7335" w:rsidP="003D7335">
      <w:pPr>
        <w:jc w:val="center"/>
        <w:rPr>
          <w:b/>
          <w:bCs/>
          <w:sz w:val="40"/>
          <w:szCs w:val="40"/>
        </w:rPr>
      </w:pPr>
      <w:r w:rsidRPr="002D3090">
        <w:rPr>
          <w:b/>
          <w:bCs/>
          <w:sz w:val="40"/>
          <w:szCs w:val="40"/>
        </w:rPr>
        <w:t>PROJEKTU PILOTAŻOWEGO</w:t>
      </w:r>
    </w:p>
    <w:p w14:paraId="553FF410" w14:textId="77777777" w:rsidR="003D7335" w:rsidRPr="00104E19" w:rsidRDefault="003D7335" w:rsidP="003D7335">
      <w:pPr>
        <w:rPr>
          <w:sz w:val="32"/>
          <w:szCs w:val="32"/>
        </w:rPr>
      </w:pPr>
    </w:p>
    <w:p w14:paraId="1182FCD5" w14:textId="77777777" w:rsidR="009F686D" w:rsidRPr="00104E19" w:rsidRDefault="009F686D" w:rsidP="009F686D">
      <w:pPr>
        <w:pStyle w:val="Nagwek1"/>
        <w:jc w:val="center"/>
        <w:rPr>
          <w:rFonts w:ascii="Calibri" w:hAnsi="Calibri" w:cs="Calibri"/>
        </w:rPr>
      </w:pPr>
    </w:p>
    <w:p w14:paraId="692A23E2" w14:textId="77777777" w:rsidR="002D3090" w:rsidRPr="002D3090" w:rsidRDefault="009F686D" w:rsidP="002D3090">
      <w:pPr>
        <w:pStyle w:val="Nagwek1"/>
        <w:jc w:val="center"/>
        <w:rPr>
          <w:rFonts w:ascii="Calibri" w:hAnsi="Calibri" w:cs="Calibri"/>
          <w:i/>
          <w:iCs/>
        </w:rPr>
      </w:pPr>
      <w:r w:rsidRPr="002D3090">
        <w:rPr>
          <w:rFonts w:ascii="Calibri" w:hAnsi="Calibri" w:cs="Calibri"/>
          <w:i/>
          <w:iCs/>
        </w:rPr>
        <w:t xml:space="preserve">Dofinansowanie na podjęcie działalności gospodarczej </w:t>
      </w:r>
    </w:p>
    <w:p w14:paraId="10AF9143" w14:textId="77777777" w:rsidR="009F686D" w:rsidRPr="002D3090" w:rsidRDefault="009F686D" w:rsidP="002D3090">
      <w:pPr>
        <w:pStyle w:val="Nagwek1"/>
        <w:jc w:val="center"/>
        <w:rPr>
          <w:rFonts w:ascii="Calibri" w:hAnsi="Calibri" w:cs="Calibri"/>
          <w:i/>
          <w:iCs/>
        </w:rPr>
      </w:pPr>
      <w:r w:rsidRPr="002D3090">
        <w:rPr>
          <w:rFonts w:ascii="Calibri" w:hAnsi="Calibri" w:cs="Calibri"/>
          <w:i/>
          <w:iCs/>
        </w:rPr>
        <w:t>w nowym modelu inkubacji – Młodzi na start.</w:t>
      </w:r>
    </w:p>
    <w:p w14:paraId="3A6469FE" w14:textId="77777777" w:rsidR="009F686D" w:rsidRPr="00104E19" w:rsidRDefault="009F686D" w:rsidP="009F686D">
      <w:pPr>
        <w:rPr>
          <w:sz w:val="32"/>
          <w:szCs w:val="32"/>
          <w:lang w:eastAsia="pl-PL"/>
        </w:rPr>
      </w:pPr>
    </w:p>
    <w:p w14:paraId="39430705" w14:textId="77777777" w:rsidR="003D7335" w:rsidRPr="00104E19" w:rsidRDefault="003D7335" w:rsidP="003D7335">
      <w:pPr>
        <w:jc w:val="center"/>
        <w:rPr>
          <w:sz w:val="32"/>
          <w:szCs w:val="32"/>
        </w:rPr>
      </w:pPr>
    </w:p>
    <w:p w14:paraId="5B712B2C" w14:textId="77777777" w:rsidR="003D7335" w:rsidRPr="00104E19" w:rsidRDefault="003D7335" w:rsidP="003D7335">
      <w:pPr>
        <w:jc w:val="center"/>
        <w:rPr>
          <w:sz w:val="32"/>
          <w:szCs w:val="32"/>
        </w:rPr>
      </w:pPr>
    </w:p>
    <w:p w14:paraId="1F922774" w14:textId="77777777" w:rsidR="003E170F" w:rsidRDefault="003E170F" w:rsidP="002D3090"/>
    <w:p w14:paraId="45005945" w14:textId="77777777" w:rsidR="003E170F" w:rsidRDefault="003E170F" w:rsidP="003D7335">
      <w:pPr>
        <w:jc w:val="center"/>
      </w:pPr>
    </w:p>
    <w:p w14:paraId="396D7486" w14:textId="77777777" w:rsidR="003E170F" w:rsidRDefault="003E170F" w:rsidP="003D7335">
      <w:pPr>
        <w:jc w:val="center"/>
      </w:pPr>
    </w:p>
    <w:p w14:paraId="371C04F5" w14:textId="77777777" w:rsidR="003E170F" w:rsidRDefault="003E170F" w:rsidP="003D7335">
      <w:pPr>
        <w:jc w:val="center"/>
      </w:pPr>
    </w:p>
    <w:p w14:paraId="48F70165" w14:textId="77777777" w:rsidR="003E170F" w:rsidRDefault="003E170F" w:rsidP="003D7335">
      <w:pPr>
        <w:jc w:val="center"/>
      </w:pPr>
    </w:p>
    <w:p w14:paraId="46FD6A17" w14:textId="77777777" w:rsidR="003E170F" w:rsidRDefault="003E170F" w:rsidP="003D7335">
      <w:pPr>
        <w:jc w:val="center"/>
      </w:pPr>
    </w:p>
    <w:p w14:paraId="02DBCB80" w14:textId="77777777" w:rsidR="003E170F" w:rsidRDefault="003E170F" w:rsidP="003D7335">
      <w:pPr>
        <w:jc w:val="center"/>
      </w:pPr>
    </w:p>
    <w:p w14:paraId="451AAA7E" w14:textId="77777777" w:rsidR="003E170F" w:rsidRDefault="003E170F" w:rsidP="003D7335">
      <w:pPr>
        <w:jc w:val="center"/>
      </w:pPr>
    </w:p>
    <w:p w14:paraId="2B0B7812" w14:textId="77777777" w:rsidR="003D7335" w:rsidRDefault="003D7335" w:rsidP="00104E19"/>
    <w:p w14:paraId="720A2247" w14:textId="3BADEEE3" w:rsidR="00AB3696" w:rsidRDefault="0022529D" w:rsidP="00135D31">
      <w:pPr>
        <w:jc w:val="center"/>
      </w:pPr>
      <w:r>
        <w:t xml:space="preserve">Powiatowy Urząd Pracy w </w:t>
      </w:r>
      <w:r w:rsidR="009F686D">
        <w:t>Mońk</w:t>
      </w:r>
      <w:r>
        <w:t>ach,</w:t>
      </w:r>
      <w:r w:rsidR="00104E19">
        <w:t xml:space="preserve"> </w:t>
      </w:r>
      <w:r w:rsidR="002D3090">
        <w:t>01.09.2021</w:t>
      </w:r>
      <w:r w:rsidR="003D7335">
        <w:t xml:space="preserve"> r.</w:t>
      </w:r>
    </w:p>
    <w:p w14:paraId="09D1F289" w14:textId="77777777" w:rsidR="003D7335" w:rsidRDefault="003D7335" w:rsidP="002D3090"/>
    <w:p w14:paraId="5652253F" w14:textId="77777777" w:rsidR="003D7335" w:rsidRPr="002D3090" w:rsidRDefault="003D7335" w:rsidP="002D3090">
      <w:pPr>
        <w:jc w:val="center"/>
        <w:rPr>
          <w:b/>
          <w:bCs/>
        </w:rPr>
      </w:pPr>
      <w:r w:rsidRPr="003D7335">
        <w:rPr>
          <w:b/>
          <w:bCs/>
        </w:rPr>
        <w:lastRenderedPageBreak/>
        <w:t>§ 1 Postanowienia ogólne</w:t>
      </w:r>
    </w:p>
    <w:p w14:paraId="286BB38F" w14:textId="77777777" w:rsidR="009F686D" w:rsidRPr="00191D8E" w:rsidRDefault="003D7335" w:rsidP="00745369">
      <w:pPr>
        <w:numPr>
          <w:ilvl w:val="0"/>
          <w:numId w:val="13"/>
        </w:numPr>
        <w:jc w:val="both"/>
        <w:rPr>
          <w:rFonts w:cs="Calibri"/>
          <w:sz w:val="24"/>
          <w:szCs w:val="24"/>
        </w:rPr>
      </w:pPr>
      <w:r>
        <w:t xml:space="preserve">Niniejszy Regulamin określa szczegółowe zasady przeprowadzania procesu rekrutacji uczestników </w:t>
      </w:r>
      <w:r w:rsidR="00104E19">
        <w:t xml:space="preserve">do </w:t>
      </w:r>
      <w:r w:rsidRPr="009F686D">
        <w:t xml:space="preserve">projektu, którzy zamierzają rozpocząć własną działalność gospodarczą w ramach projektu </w:t>
      </w:r>
      <w:bookmarkStart w:id="0" w:name="_Hlk80761473"/>
      <w:r w:rsidRPr="00F72188">
        <w:rPr>
          <w:b/>
          <w:bCs/>
        </w:rPr>
        <w:t>„</w:t>
      </w:r>
      <w:r w:rsidR="009F686D" w:rsidRPr="00F72188">
        <w:rPr>
          <w:rFonts w:cs="Calibri"/>
          <w:b/>
          <w:bCs/>
        </w:rPr>
        <w:t>Dofinansowanie na podjęcie działalności gospodarczej w nowym modelu inkubacji – Młodzi na start</w:t>
      </w:r>
      <w:r w:rsidR="00F72188">
        <w:rPr>
          <w:rFonts w:cs="Calibri"/>
        </w:rPr>
        <w:t>”</w:t>
      </w:r>
      <w:bookmarkEnd w:id="0"/>
      <w:r w:rsidR="002D3090">
        <w:rPr>
          <w:rFonts w:cs="Calibri"/>
        </w:rPr>
        <w:t>.</w:t>
      </w:r>
    </w:p>
    <w:p w14:paraId="46D44E57" w14:textId="77777777" w:rsidR="009F686D" w:rsidRPr="00F72188" w:rsidRDefault="003D7335" w:rsidP="00745369">
      <w:pPr>
        <w:numPr>
          <w:ilvl w:val="0"/>
          <w:numId w:val="13"/>
        </w:numPr>
        <w:jc w:val="both"/>
        <w:rPr>
          <w:b/>
          <w:bCs/>
        </w:rPr>
      </w:pPr>
      <w:r>
        <w:t>Nabór kandydatów do udziału w projekcie prowadzi</w:t>
      </w:r>
      <w:r w:rsidR="008D5F47">
        <w:t xml:space="preserve"> </w:t>
      </w:r>
      <w:r w:rsidR="009F686D" w:rsidRPr="00F72188">
        <w:rPr>
          <w:b/>
          <w:bCs/>
        </w:rPr>
        <w:t>Powiatowy Urząd Pracy w Mońkach</w:t>
      </w:r>
      <w:r w:rsidR="002D3090">
        <w:rPr>
          <w:b/>
          <w:bCs/>
        </w:rPr>
        <w:t>.</w:t>
      </w:r>
    </w:p>
    <w:p w14:paraId="59CE2DD4" w14:textId="77777777" w:rsidR="009F686D" w:rsidRDefault="003D7335" w:rsidP="00745369">
      <w:pPr>
        <w:numPr>
          <w:ilvl w:val="0"/>
          <w:numId w:val="13"/>
        </w:numPr>
        <w:jc w:val="both"/>
      </w:pPr>
      <w:r>
        <w:t xml:space="preserve">Celem projektu jest przygotowanie </w:t>
      </w:r>
      <w:r w:rsidR="009F686D" w:rsidRPr="00F72188">
        <w:rPr>
          <w:b/>
          <w:bCs/>
        </w:rPr>
        <w:t>15</w:t>
      </w:r>
      <w:r w:rsidRPr="00F72188">
        <w:rPr>
          <w:b/>
          <w:bCs/>
        </w:rPr>
        <w:t xml:space="preserve"> uczestników</w:t>
      </w:r>
      <w:r>
        <w:t xml:space="preserve"> do rozpoczęcia i prowadzenia własnej działalności gospodarczej poprzez udział w szkoleniach</w:t>
      </w:r>
      <w:r w:rsidR="009F686D">
        <w:t>, sesjach coachingowych</w:t>
      </w:r>
      <w:r>
        <w:t xml:space="preserve"> oraz przekazani</w:t>
      </w:r>
      <w:r w:rsidR="00D44C06">
        <w:t>e</w:t>
      </w:r>
      <w:r>
        <w:t xml:space="preserve"> dotacji </w:t>
      </w:r>
      <w:r w:rsidR="009F686D">
        <w:t>na otwarcie działalności,</w:t>
      </w:r>
      <w:r>
        <w:t xml:space="preserve"> wsparcia pomostowego (finansowego oraz specjalistycznego wsparcia towarzyszącego) </w:t>
      </w:r>
      <w:r w:rsidRPr="002D3090">
        <w:rPr>
          <w:b/>
          <w:bCs/>
        </w:rPr>
        <w:t>dla</w:t>
      </w:r>
      <w:r w:rsidR="009F686D" w:rsidRPr="002D3090">
        <w:rPr>
          <w:b/>
          <w:bCs/>
        </w:rPr>
        <w:t xml:space="preserve"> 10</w:t>
      </w:r>
      <w:r w:rsidRPr="002D3090">
        <w:rPr>
          <w:b/>
          <w:bCs/>
        </w:rPr>
        <w:t xml:space="preserve"> z nich</w:t>
      </w:r>
      <w:r>
        <w:t>, a także wsparcia w postaci forum wymiany doświadczeń</w:t>
      </w:r>
      <w:r w:rsidR="009F686D">
        <w:t xml:space="preserve"> </w:t>
      </w:r>
      <w:r w:rsidR="002D3090">
        <w:br/>
      </w:r>
      <w:r w:rsidR="009F686D">
        <w:t>i wsparcia mentora.</w:t>
      </w:r>
    </w:p>
    <w:p w14:paraId="55C11021" w14:textId="77777777" w:rsidR="009F686D" w:rsidRDefault="003D7335" w:rsidP="00745369">
      <w:pPr>
        <w:numPr>
          <w:ilvl w:val="0"/>
          <w:numId w:val="13"/>
        </w:numPr>
        <w:jc w:val="both"/>
      </w:pPr>
      <w:r>
        <w:t xml:space="preserve">Projekt realizowany jest od </w:t>
      </w:r>
      <w:r w:rsidRPr="00F72188">
        <w:rPr>
          <w:b/>
          <w:bCs/>
        </w:rPr>
        <w:t>01.0</w:t>
      </w:r>
      <w:r w:rsidR="009F686D" w:rsidRPr="00F72188">
        <w:rPr>
          <w:b/>
          <w:bCs/>
        </w:rPr>
        <w:t>9</w:t>
      </w:r>
      <w:r w:rsidRPr="00F72188">
        <w:rPr>
          <w:b/>
          <w:bCs/>
        </w:rPr>
        <w:t>.20</w:t>
      </w:r>
      <w:r w:rsidR="009F686D" w:rsidRPr="00F72188">
        <w:rPr>
          <w:b/>
          <w:bCs/>
        </w:rPr>
        <w:t>21</w:t>
      </w:r>
      <w:r w:rsidRPr="00F72188">
        <w:rPr>
          <w:b/>
          <w:bCs/>
        </w:rPr>
        <w:t xml:space="preserve"> r</w:t>
      </w:r>
      <w:r w:rsidR="002D3090">
        <w:rPr>
          <w:b/>
          <w:bCs/>
        </w:rPr>
        <w:t>.</w:t>
      </w:r>
      <w:r w:rsidRPr="00F72188">
        <w:rPr>
          <w:b/>
          <w:bCs/>
        </w:rPr>
        <w:t xml:space="preserve"> do 3</w:t>
      </w:r>
      <w:r w:rsidR="009F686D" w:rsidRPr="00F72188">
        <w:rPr>
          <w:b/>
          <w:bCs/>
        </w:rPr>
        <w:t>1.12.2022</w:t>
      </w:r>
      <w:r w:rsidR="00191D8E" w:rsidRPr="00F72188">
        <w:rPr>
          <w:b/>
          <w:bCs/>
        </w:rPr>
        <w:t xml:space="preserve"> </w:t>
      </w:r>
      <w:r w:rsidRPr="00F72188">
        <w:rPr>
          <w:b/>
          <w:bCs/>
        </w:rPr>
        <w:t>r</w:t>
      </w:r>
      <w:r w:rsidR="002D3090">
        <w:rPr>
          <w:b/>
          <w:bCs/>
        </w:rPr>
        <w:t>.</w:t>
      </w:r>
      <w:r w:rsidR="00D44C06">
        <w:t>.</w:t>
      </w:r>
    </w:p>
    <w:p w14:paraId="6A94B454" w14:textId="77777777" w:rsidR="009F686D" w:rsidRDefault="003D7335" w:rsidP="00745369">
      <w:pPr>
        <w:numPr>
          <w:ilvl w:val="0"/>
          <w:numId w:val="13"/>
        </w:numPr>
        <w:jc w:val="both"/>
      </w:pPr>
      <w:r>
        <w:t>Kandydat na uczestnika projektu (UP) zobowiązany jest do zapoznania się z niniejszym</w:t>
      </w:r>
      <w:r w:rsidR="00191D8E">
        <w:t xml:space="preserve"> </w:t>
      </w:r>
      <w:r>
        <w:t>Regulaminem.</w:t>
      </w:r>
    </w:p>
    <w:p w14:paraId="65D6DB65" w14:textId="77777777" w:rsidR="009F686D" w:rsidRPr="009F686D" w:rsidRDefault="003D7335" w:rsidP="00745369">
      <w:pPr>
        <w:jc w:val="center"/>
        <w:rPr>
          <w:b/>
          <w:bCs/>
        </w:rPr>
      </w:pPr>
      <w:r w:rsidRPr="009F686D">
        <w:rPr>
          <w:b/>
          <w:bCs/>
        </w:rPr>
        <w:t>§ 2 Definicje</w:t>
      </w:r>
    </w:p>
    <w:p w14:paraId="7EABAC92" w14:textId="77777777" w:rsidR="009F686D" w:rsidRDefault="003D7335" w:rsidP="00745369">
      <w:pPr>
        <w:jc w:val="both"/>
      </w:pPr>
      <w:r>
        <w:t>Używane w ramach niniejszego Regulaminu określenia każdorazowo oznaczają:</w:t>
      </w:r>
    </w:p>
    <w:p w14:paraId="1B08590C" w14:textId="77777777" w:rsidR="009F686D" w:rsidRDefault="003D7335" w:rsidP="00745369">
      <w:pPr>
        <w:numPr>
          <w:ilvl w:val="0"/>
          <w:numId w:val="11"/>
        </w:numPr>
        <w:jc w:val="both"/>
      </w:pPr>
      <w:r w:rsidRPr="00F72188">
        <w:rPr>
          <w:b/>
          <w:bCs/>
        </w:rPr>
        <w:t>Projekt</w:t>
      </w:r>
      <w:r>
        <w:t xml:space="preserve"> - projekt pt. „</w:t>
      </w:r>
      <w:r w:rsidR="008D5F47" w:rsidRPr="008D5F47">
        <w:rPr>
          <w:rFonts w:cs="Calibri"/>
        </w:rPr>
        <w:t>Dofinansowanie na podjęcie działalności gospodarczej w nowym modelu inkubacji – Młodzi na start.</w:t>
      </w:r>
      <w:r>
        <w:t xml:space="preserve">” realizowany przez </w:t>
      </w:r>
      <w:r w:rsidR="008D5F47">
        <w:t xml:space="preserve">Powiatowy Urząd Pracy w Mońkach, </w:t>
      </w:r>
      <w:r w:rsidR="002D3090">
        <w:br/>
      </w:r>
      <w:r w:rsidR="008D5F47">
        <w:t>ul. Wyzwolenia 22, 19-100 Mońki</w:t>
      </w:r>
      <w:r w:rsidR="002D3090">
        <w:t>.</w:t>
      </w:r>
    </w:p>
    <w:p w14:paraId="2A4CEC84" w14:textId="77777777" w:rsidR="00A674E5" w:rsidRPr="008D5F47" w:rsidRDefault="00A674E5" w:rsidP="00745369">
      <w:pPr>
        <w:numPr>
          <w:ilvl w:val="0"/>
          <w:numId w:val="11"/>
        </w:numPr>
        <w:jc w:val="both"/>
        <w:rPr>
          <w:rFonts w:cs="Calibri"/>
        </w:rPr>
      </w:pPr>
      <w:r>
        <w:rPr>
          <w:b/>
          <w:bCs/>
        </w:rPr>
        <w:t>Wykonawca</w:t>
      </w:r>
      <w:r w:rsidR="002D3090">
        <w:rPr>
          <w:b/>
          <w:bCs/>
        </w:rPr>
        <w:t xml:space="preserve"> </w:t>
      </w:r>
      <w:r w:rsidRPr="00A674E5">
        <w:rPr>
          <w:rFonts w:cs="Calibri"/>
        </w:rPr>
        <w:t>-</w:t>
      </w:r>
      <w:r>
        <w:rPr>
          <w:rFonts w:cs="Calibri"/>
        </w:rPr>
        <w:t xml:space="preserve"> wykonawcą projektu jest Powiatowy </w:t>
      </w:r>
      <w:r w:rsidR="00D44C06">
        <w:rPr>
          <w:rFonts w:cs="Calibri"/>
        </w:rPr>
        <w:t>U</w:t>
      </w:r>
      <w:r>
        <w:rPr>
          <w:rFonts w:cs="Calibri"/>
        </w:rPr>
        <w:t>rząd Pracy w Mońkach</w:t>
      </w:r>
      <w:r w:rsidR="002D3090">
        <w:rPr>
          <w:rFonts w:cs="Calibri"/>
        </w:rPr>
        <w:t>.</w:t>
      </w:r>
    </w:p>
    <w:p w14:paraId="641A3E8C" w14:textId="77777777" w:rsidR="009F686D" w:rsidRDefault="003D7335" w:rsidP="00745369">
      <w:pPr>
        <w:numPr>
          <w:ilvl w:val="0"/>
          <w:numId w:val="11"/>
        </w:numPr>
        <w:jc w:val="both"/>
      </w:pPr>
      <w:r w:rsidRPr="00F72188">
        <w:rPr>
          <w:b/>
          <w:bCs/>
        </w:rPr>
        <w:t>Kandydat</w:t>
      </w:r>
      <w:r>
        <w:t xml:space="preserve"> – osoba fizyczna w wieku</w:t>
      </w:r>
      <w:r w:rsidR="008D5F47">
        <w:t xml:space="preserve"> do</w:t>
      </w:r>
      <w:r>
        <w:t xml:space="preserve"> 30 roku życia (tj. </w:t>
      </w:r>
      <w:r w:rsidR="008D5F47">
        <w:t xml:space="preserve">w momencie rekrutacji nie ukończyła </w:t>
      </w:r>
      <w:r w:rsidR="002D3090">
        <w:br/>
      </w:r>
      <w:r w:rsidR="008D5F47">
        <w:t>30 roku życia</w:t>
      </w:r>
      <w:r>
        <w:t xml:space="preserve">) </w:t>
      </w:r>
      <w:r w:rsidR="008D5F47">
        <w:t>zarejestrowana w Powiatowym Urzędzie Pracy w Mońkach jako osoba bezrobotna,</w:t>
      </w:r>
      <w:r w:rsidR="008D5F47" w:rsidRPr="008D5F47">
        <w:t xml:space="preserve"> </w:t>
      </w:r>
      <w:r w:rsidR="008D5F47">
        <w:t>która zamierza rozpocząć działalność gospodarczą i złożyła dokumenty rekrutacyjne</w:t>
      </w:r>
      <w:r w:rsidR="002D3090">
        <w:t>.</w:t>
      </w:r>
    </w:p>
    <w:p w14:paraId="5DDE5C58" w14:textId="77777777" w:rsidR="008D5F47" w:rsidRDefault="008D5F47" w:rsidP="00745369">
      <w:pPr>
        <w:numPr>
          <w:ilvl w:val="0"/>
          <w:numId w:val="11"/>
        </w:numPr>
        <w:jc w:val="both"/>
      </w:pPr>
      <w:r w:rsidRPr="00F72188">
        <w:rPr>
          <w:b/>
          <w:bCs/>
        </w:rPr>
        <w:t>Uczestnik projektu</w:t>
      </w:r>
      <w:r>
        <w:t xml:space="preserve"> – kandydat, który zostanie zakwalifikowany do Projektu zgodnie z zasadami określonymi w niniejszym Regulaminie. </w:t>
      </w:r>
    </w:p>
    <w:p w14:paraId="368993DB" w14:textId="77777777" w:rsidR="008D5F47" w:rsidRDefault="008D5F47" w:rsidP="00745369">
      <w:pPr>
        <w:numPr>
          <w:ilvl w:val="0"/>
          <w:numId w:val="11"/>
        </w:numPr>
        <w:jc w:val="both"/>
      </w:pPr>
      <w:r w:rsidRPr="00F72188">
        <w:rPr>
          <w:b/>
          <w:bCs/>
        </w:rPr>
        <w:t>Komisja Rekrutacyjna</w:t>
      </w:r>
      <w:r>
        <w:t xml:space="preserve"> – </w:t>
      </w:r>
      <w:r w:rsidR="00A674E5">
        <w:t>k</w:t>
      </w:r>
      <w:r>
        <w:t>omisja oceniająca dokumenty rekrutacyjne</w:t>
      </w:r>
      <w:r w:rsidR="002D3090">
        <w:t>.</w:t>
      </w:r>
    </w:p>
    <w:p w14:paraId="56FA0403" w14:textId="77777777" w:rsidR="009E715E" w:rsidRDefault="009E715E" w:rsidP="00745369">
      <w:pPr>
        <w:numPr>
          <w:ilvl w:val="0"/>
          <w:numId w:val="11"/>
        </w:numPr>
        <w:jc w:val="both"/>
      </w:pPr>
      <w:r w:rsidRPr="009E715E">
        <w:rPr>
          <w:b/>
          <w:bCs/>
        </w:rPr>
        <w:t>Komisja oceniająca</w:t>
      </w:r>
      <w:r w:rsidR="002D3090">
        <w:rPr>
          <w:b/>
          <w:bCs/>
        </w:rPr>
        <w:t xml:space="preserve"> </w:t>
      </w:r>
      <w:r>
        <w:t>- komisja do spraw rozpatrywania wniosków o przyznanie bezrobotnemu środków na podjęcia działalności gospodarczej</w:t>
      </w:r>
      <w:r w:rsidR="002D3090">
        <w:t xml:space="preserve"> powołana przez Dyrektora Powiatowego Urzędu Pracy w Mońkach.</w:t>
      </w:r>
    </w:p>
    <w:p w14:paraId="5078BD8E" w14:textId="77777777" w:rsidR="009E715E" w:rsidRDefault="009E715E" w:rsidP="00745369">
      <w:pPr>
        <w:jc w:val="both"/>
      </w:pPr>
    </w:p>
    <w:p w14:paraId="430CE1F4" w14:textId="77777777" w:rsidR="008D5F47" w:rsidRPr="008D5F47" w:rsidRDefault="008D5F47" w:rsidP="00745369">
      <w:pPr>
        <w:jc w:val="center"/>
        <w:rPr>
          <w:b/>
          <w:bCs/>
        </w:rPr>
      </w:pPr>
      <w:r w:rsidRPr="008D5F47">
        <w:rPr>
          <w:b/>
          <w:bCs/>
        </w:rPr>
        <w:t>§ 3 Uczestnicy projektu</w:t>
      </w:r>
    </w:p>
    <w:p w14:paraId="604520A9" w14:textId="77777777" w:rsidR="00F72188" w:rsidRDefault="008D5F47" w:rsidP="00745369">
      <w:pPr>
        <w:numPr>
          <w:ilvl w:val="0"/>
          <w:numId w:val="15"/>
        </w:numPr>
        <w:jc w:val="both"/>
      </w:pPr>
      <w:r>
        <w:t xml:space="preserve">Projekt skierowany jest do </w:t>
      </w:r>
      <w:r w:rsidR="00F72188">
        <w:t>15</w:t>
      </w:r>
      <w:r>
        <w:t xml:space="preserve"> osób </w:t>
      </w:r>
      <w:r w:rsidR="00F72188">
        <w:t>do</w:t>
      </w:r>
      <w:r>
        <w:t xml:space="preserve"> 30 roku życia</w:t>
      </w:r>
      <w:r w:rsidR="002D3090">
        <w:t xml:space="preserve"> </w:t>
      </w:r>
      <w:r>
        <w:t xml:space="preserve">zamierzających rozpocząć prowadzenie działalności gospodarczej (z wyłączeniem osób, które posiadały aktywny wpis do CEIDG, były zarejestrowane jako przedsiębiorcy w KRS lub prowadziły działalność gospodarczą na podstawie odrębnych przepisów w okresie </w:t>
      </w:r>
      <w:r w:rsidR="00D44C06">
        <w:t>12</w:t>
      </w:r>
      <w:r w:rsidR="00F72188">
        <w:t xml:space="preserve"> </w:t>
      </w:r>
      <w:r>
        <w:t xml:space="preserve">miesięcy poprzedzających dzień przystąpienia do projektu) </w:t>
      </w:r>
      <w:r w:rsidR="00F72188" w:rsidRPr="002D3090">
        <w:rPr>
          <w:b/>
          <w:bCs/>
        </w:rPr>
        <w:t>zarejestrowanych jako osoby bezrobotne w Powiatowym Urzędzie Pracy w Mońkach</w:t>
      </w:r>
      <w:r w:rsidR="00F72188">
        <w:t xml:space="preserve">. </w:t>
      </w:r>
    </w:p>
    <w:p w14:paraId="5702D71F" w14:textId="77777777" w:rsidR="00F72188" w:rsidRDefault="008D5F47" w:rsidP="00745369">
      <w:pPr>
        <w:numPr>
          <w:ilvl w:val="0"/>
          <w:numId w:val="15"/>
        </w:numPr>
        <w:jc w:val="both"/>
      </w:pPr>
      <w:r>
        <w:t xml:space="preserve">Do </w:t>
      </w:r>
      <w:r w:rsidR="00A674E5">
        <w:t xml:space="preserve">otrzymania dotacji na otwarcie działalności gospodarczej </w:t>
      </w:r>
      <w:r>
        <w:t xml:space="preserve">w wyniku procesu rekrutacji zostanie zakwalifikowanych łącznie </w:t>
      </w:r>
      <w:r w:rsidR="00F72188">
        <w:t>1</w:t>
      </w:r>
      <w:r w:rsidR="00A674E5">
        <w:t>0</w:t>
      </w:r>
      <w:r>
        <w:t xml:space="preserve"> osób</w:t>
      </w:r>
      <w:r w:rsidR="0075421E">
        <w:t>.</w:t>
      </w:r>
    </w:p>
    <w:p w14:paraId="2303B766" w14:textId="77777777" w:rsidR="0051056A" w:rsidRDefault="00F72188" w:rsidP="00745369">
      <w:pPr>
        <w:jc w:val="center"/>
        <w:rPr>
          <w:b/>
          <w:bCs/>
        </w:rPr>
      </w:pPr>
      <w:r w:rsidRPr="00F72188">
        <w:rPr>
          <w:b/>
          <w:bCs/>
        </w:rPr>
        <w:lastRenderedPageBreak/>
        <w:t>§ 4 Proces rekrutacji</w:t>
      </w:r>
    </w:p>
    <w:p w14:paraId="609F968D" w14:textId="77777777" w:rsidR="00F72188" w:rsidRPr="0051056A" w:rsidRDefault="00F72188" w:rsidP="00745369">
      <w:pPr>
        <w:numPr>
          <w:ilvl w:val="0"/>
          <w:numId w:val="16"/>
        </w:numPr>
        <w:jc w:val="both"/>
        <w:rPr>
          <w:b/>
          <w:bCs/>
        </w:rPr>
      </w:pPr>
      <w:r>
        <w:t>Informacj</w:t>
      </w:r>
      <w:r w:rsidR="0075421E">
        <w:t>a</w:t>
      </w:r>
      <w:r>
        <w:t xml:space="preserve"> o</w:t>
      </w:r>
      <w:r w:rsidR="0075421E">
        <w:t xml:space="preserve"> rozpoczęciu i sposobie rekrutacji </w:t>
      </w:r>
      <w:r>
        <w:t xml:space="preserve"> </w:t>
      </w:r>
      <w:r w:rsidR="0075421E">
        <w:t xml:space="preserve">zostanie opublikowana </w:t>
      </w:r>
      <w:r>
        <w:t xml:space="preserve">na stronie internetowej </w:t>
      </w:r>
      <w:hyperlink r:id="rId8" w:history="1">
        <w:r w:rsidRPr="003956A4">
          <w:rPr>
            <w:rStyle w:val="Hipercze"/>
          </w:rPr>
          <w:t>www.monki.praca.gov.pl</w:t>
        </w:r>
      </w:hyperlink>
      <w:r w:rsidR="002D3090">
        <w:t xml:space="preserve"> oraz innych środkach przekazu informacji.</w:t>
      </w:r>
    </w:p>
    <w:p w14:paraId="655F7889" w14:textId="77777777" w:rsidR="00302E5E" w:rsidRDefault="0051056A" w:rsidP="00745369">
      <w:pPr>
        <w:numPr>
          <w:ilvl w:val="0"/>
          <w:numId w:val="16"/>
        </w:numPr>
        <w:jc w:val="both"/>
      </w:pPr>
      <w:r>
        <w:t xml:space="preserve">Osoby zainteresowane udziałem w projekcie składają w siedzibie Powiatowego Urzędu Pracy </w:t>
      </w:r>
      <w:r w:rsidR="002D3090">
        <w:br/>
      </w:r>
      <w:r>
        <w:t xml:space="preserve">w Mońkach, w wyznaczonym terminie, wypełniony i podpisany </w:t>
      </w:r>
      <w:r w:rsidR="004560F4">
        <w:t>f</w:t>
      </w:r>
      <w:r>
        <w:t xml:space="preserve">ormularz rekrutacyjny wraz </w:t>
      </w:r>
      <w:r w:rsidR="002D3090">
        <w:br/>
      </w:r>
      <w:r>
        <w:t>z oświadczeniem, zgodny</w:t>
      </w:r>
      <w:r w:rsidR="002D3090">
        <w:t>m</w:t>
      </w:r>
      <w:r>
        <w:t xml:space="preserve"> ze wzorem stanowiącym załącznik nr 1 do niniejszego Regulaminu. </w:t>
      </w:r>
      <w:r w:rsidR="00F72188">
        <w:t xml:space="preserve"> </w:t>
      </w:r>
    </w:p>
    <w:p w14:paraId="1AA00D64" w14:textId="77777777" w:rsidR="004C293A" w:rsidRDefault="004C293A" w:rsidP="00745369">
      <w:pPr>
        <w:numPr>
          <w:ilvl w:val="0"/>
          <w:numId w:val="16"/>
        </w:numPr>
        <w:jc w:val="both"/>
      </w:pPr>
      <w:r>
        <w:t xml:space="preserve">Dla dokumentów rekrutacyjnych przesłanych pocztą/kurierem oraz dostarczonych osobiście za dzień wpływu uważa się dzień, w którym dokumenty rekrutacyjne zostały doręczone </w:t>
      </w:r>
      <w:r w:rsidR="004560F4">
        <w:t xml:space="preserve">do </w:t>
      </w:r>
      <w:r>
        <w:t>siedziby Powiatowego Urzędu Pracy w Mońkach.</w:t>
      </w:r>
      <w:r w:rsidRPr="00302E5E">
        <w:t xml:space="preserve"> </w:t>
      </w:r>
    </w:p>
    <w:p w14:paraId="092E8535" w14:textId="77777777" w:rsidR="00A54E5D" w:rsidRDefault="00CE33C6" w:rsidP="00745369">
      <w:pPr>
        <w:numPr>
          <w:ilvl w:val="0"/>
          <w:numId w:val="16"/>
        </w:numPr>
        <w:jc w:val="both"/>
      </w:pPr>
      <w:r>
        <w:t xml:space="preserve">Formularze rekrutacyjne dostarczone poza ogłoszonymi terminami naboru pozostają bez rozpatrzenia. </w:t>
      </w:r>
    </w:p>
    <w:p w14:paraId="58B8E77E" w14:textId="77777777" w:rsidR="00B34308" w:rsidRDefault="00CE33C6" w:rsidP="00745369">
      <w:pPr>
        <w:numPr>
          <w:ilvl w:val="0"/>
          <w:numId w:val="16"/>
        </w:numPr>
        <w:jc w:val="both"/>
      </w:pPr>
      <w:r>
        <w:t xml:space="preserve">Formularze rekrutacyjne zweryfikowane pozytywnie pod względem formalnym są przekazywane do oceny przez Komisję Rekrutacyjną. </w:t>
      </w:r>
    </w:p>
    <w:p w14:paraId="4895B12D" w14:textId="77777777" w:rsidR="00B34308" w:rsidRDefault="00CE33C6" w:rsidP="00745369">
      <w:pPr>
        <w:numPr>
          <w:ilvl w:val="0"/>
          <w:numId w:val="16"/>
        </w:numPr>
        <w:jc w:val="both"/>
      </w:pPr>
      <w:r>
        <w:t>Formularz rekrutacyjny składa się z</w:t>
      </w:r>
      <w:r w:rsidR="004C293A">
        <w:t xml:space="preserve"> trzech</w:t>
      </w:r>
      <w:r>
        <w:t xml:space="preserve"> części</w:t>
      </w:r>
      <w:r w:rsidR="004C293A">
        <w:t>:</w:t>
      </w:r>
      <w:r>
        <w:t xml:space="preserve"> A dotyczącej kryteriów grupy docelowej, w tym kwalifikowalności</w:t>
      </w:r>
      <w:r w:rsidR="004560F4">
        <w:t xml:space="preserve"> kandydata</w:t>
      </w:r>
      <w:r w:rsidR="00302E5E">
        <w:t xml:space="preserve">, </w:t>
      </w:r>
      <w:r>
        <w:t>części B dotyczącej opisu planowanej działalności</w:t>
      </w:r>
      <w:r w:rsidR="004560F4">
        <w:t>,</w:t>
      </w:r>
      <w:r w:rsidR="002F5839">
        <w:t xml:space="preserve"> oraz C opinii doradcy zawodowego.</w:t>
      </w:r>
    </w:p>
    <w:p w14:paraId="31BAF479" w14:textId="77777777" w:rsidR="00B34308" w:rsidRPr="000B738B" w:rsidRDefault="000B738B" w:rsidP="004560F4">
      <w:pPr>
        <w:numPr>
          <w:ilvl w:val="0"/>
          <w:numId w:val="20"/>
        </w:numPr>
        <w:jc w:val="both"/>
      </w:pPr>
      <w:r>
        <w:t xml:space="preserve">Punktacja </w:t>
      </w:r>
      <w:r w:rsidR="00CE33C6" w:rsidRPr="000B738B">
        <w:t>w części A</w:t>
      </w:r>
      <w:r w:rsidRPr="000B738B">
        <w:t>:</w:t>
      </w:r>
      <w:r w:rsidR="00CE33C6">
        <w:t xml:space="preserve"> </w:t>
      </w:r>
      <w:r>
        <w:t>O</w:t>
      </w:r>
      <w:r w:rsidR="00CE33C6">
        <w:t>cen</w:t>
      </w:r>
      <w:r>
        <w:t>a</w:t>
      </w:r>
      <w:r w:rsidR="00CE33C6">
        <w:t xml:space="preserve"> formularza rekrutacyjnego następuje w systemie zero</w:t>
      </w:r>
      <w:r w:rsidR="004560F4">
        <w:t>-</w:t>
      </w:r>
      <w:r w:rsidR="00CE33C6">
        <w:t>jedynkowym, tj. w przypadku niespełnienia któregokolwiek z kryteriów Formularz rekrutacyjny zostaje odrzucony</w:t>
      </w:r>
      <w:r w:rsidR="00CE33C6" w:rsidRPr="000B738B">
        <w:rPr>
          <w:color w:val="FF0000"/>
        </w:rPr>
        <w:t>.</w:t>
      </w:r>
    </w:p>
    <w:p w14:paraId="6C4199B9" w14:textId="2F433A50" w:rsidR="000B738B" w:rsidRPr="000B738B" w:rsidRDefault="00CE33C6" w:rsidP="004560F4">
      <w:pPr>
        <w:numPr>
          <w:ilvl w:val="0"/>
          <w:numId w:val="20"/>
        </w:numPr>
        <w:jc w:val="both"/>
      </w:pPr>
      <w:r w:rsidRPr="000B738B">
        <w:t>Część B</w:t>
      </w:r>
      <w:r>
        <w:t xml:space="preserve"> formularza rekrutacyjnego </w:t>
      </w:r>
      <w:r w:rsidR="004560F4">
        <w:t>„</w:t>
      </w:r>
      <w:r>
        <w:t xml:space="preserve">Informacje o planowanej działalności gospodarczej” jest oceniana w skali 0 - </w:t>
      </w:r>
      <w:r w:rsidR="00302E5E">
        <w:t>10</w:t>
      </w:r>
      <w:r>
        <w:t xml:space="preserve"> pkt.</w:t>
      </w:r>
      <w:r w:rsidR="009D1BB2">
        <w:t xml:space="preserve"> O</w:t>
      </w:r>
      <w:r w:rsidR="00302E5E">
        <w:t xml:space="preserve">cenie podlega </w:t>
      </w:r>
      <w:r>
        <w:t>opis planowanej działalności</w:t>
      </w:r>
      <w:r w:rsidR="00302E5E">
        <w:t>,</w:t>
      </w:r>
      <w:r w:rsidR="000B738B">
        <w:t xml:space="preserve"> oferowane produkty i usługi,</w:t>
      </w:r>
      <w:r w:rsidR="00302E5E">
        <w:t xml:space="preserve"> </w:t>
      </w:r>
      <w:r>
        <w:t>charakterystyka klientów</w:t>
      </w:r>
      <w:r w:rsidR="00302E5E">
        <w:t xml:space="preserve">, </w:t>
      </w:r>
      <w:r>
        <w:t>charakterystyka konkurencji</w:t>
      </w:r>
      <w:r w:rsidR="00302E5E">
        <w:t xml:space="preserve">, </w:t>
      </w:r>
      <w:r>
        <w:t xml:space="preserve">przygotowania </w:t>
      </w:r>
      <w:r w:rsidR="00302E5E">
        <w:t xml:space="preserve">do otwarcia działalności, </w:t>
      </w:r>
      <w:r>
        <w:t>zakres planowanej inwestycji</w:t>
      </w:r>
      <w:r w:rsidR="00302E5E">
        <w:t xml:space="preserve">, </w:t>
      </w:r>
      <w:r>
        <w:t xml:space="preserve">posiadane doświadczenie/wykształcenie </w:t>
      </w:r>
      <w:r w:rsidRPr="000B738B">
        <w:t>przydatne do prowadzenia działalności</w:t>
      </w:r>
      <w:r w:rsidR="000B738B" w:rsidRPr="000B738B">
        <w:t>, atuty przedsięwzięcia</w:t>
      </w:r>
      <w:r w:rsidR="009D1BB2">
        <w:t>.</w:t>
      </w:r>
    </w:p>
    <w:p w14:paraId="2BB35142" w14:textId="77777777" w:rsidR="000B738B" w:rsidRPr="000B738B" w:rsidRDefault="00E577A7" w:rsidP="004560F4">
      <w:pPr>
        <w:numPr>
          <w:ilvl w:val="0"/>
          <w:numId w:val="20"/>
        </w:numPr>
        <w:jc w:val="both"/>
        <w:rPr>
          <w:rFonts w:cs="Calibri"/>
        </w:rPr>
      </w:pPr>
      <w:r w:rsidRPr="000B738B">
        <w:t>Część C Formularza zawiera o</w:t>
      </w:r>
      <w:r w:rsidRPr="000B738B">
        <w:rPr>
          <w:rFonts w:cs="Calibri"/>
        </w:rPr>
        <w:t>cenę predyspozycji do prowadzenia działalności gospodarczej</w:t>
      </w:r>
      <w:r w:rsidR="000B738B" w:rsidRPr="000B738B">
        <w:rPr>
          <w:rFonts w:cs="Calibri"/>
        </w:rPr>
        <w:t xml:space="preserve">. Oceny dokonuje doradca zawodowy </w:t>
      </w:r>
      <w:r w:rsidR="004560F4">
        <w:rPr>
          <w:rFonts w:cs="Calibri"/>
        </w:rPr>
        <w:t xml:space="preserve">na podstawie indywidualnych sesji coachingowych </w:t>
      </w:r>
      <w:r w:rsidR="004560F4">
        <w:rPr>
          <w:rFonts w:cs="Calibri"/>
        </w:rPr>
        <w:br/>
      </w:r>
      <w:r w:rsidR="000B738B" w:rsidRPr="000B738B">
        <w:rPr>
          <w:rFonts w:cs="Calibri"/>
        </w:rPr>
        <w:t>w skali od 0-5 pkt.</w:t>
      </w:r>
    </w:p>
    <w:p w14:paraId="19411EFB" w14:textId="77777777" w:rsidR="004560F4" w:rsidRDefault="00E577A7" w:rsidP="004560F4">
      <w:pPr>
        <w:numPr>
          <w:ilvl w:val="0"/>
          <w:numId w:val="16"/>
        </w:numPr>
        <w:jc w:val="both"/>
        <w:rPr>
          <w:b/>
          <w:bCs/>
        </w:rPr>
      </w:pPr>
      <w:r w:rsidRPr="000B738B">
        <w:t>K</w:t>
      </w:r>
      <w:r w:rsidR="00CE33C6" w:rsidRPr="000B738B">
        <w:t>ońcow</w:t>
      </w:r>
      <w:r w:rsidRPr="000B738B">
        <w:t xml:space="preserve">a </w:t>
      </w:r>
      <w:r w:rsidR="00CE33C6" w:rsidRPr="000B738B">
        <w:t>ocen</w:t>
      </w:r>
      <w:r w:rsidRPr="000B738B">
        <w:t>a to</w:t>
      </w:r>
      <w:r w:rsidR="00CE33C6" w:rsidRPr="000B738B">
        <w:t xml:space="preserve"> </w:t>
      </w:r>
      <w:r w:rsidR="00A62EAA" w:rsidRPr="000B738B">
        <w:t xml:space="preserve">suma punktów możliwych do </w:t>
      </w:r>
      <w:r w:rsidR="000B738B" w:rsidRPr="000B738B">
        <w:t xml:space="preserve">uzyskania. </w:t>
      </w:r>
      <w:r w:rsidR="00CE33C6" w:rsidRPr="000B738B">
        <w:t>Na podstawie dokonanych ocen formularzy rekrutacyjnych zosta</w:t>
      </w:r>
      <w:r w:rsidR="002F5839" w:rsidRPr="000B738B">
        <w:t>nie</w:t>
      </w:r>
      <w:r w:rsidR="00CE33C6" w:rsidRPr="000B738B">
        <w:t xml:space="preserve"> ułożona lista</w:t>
      </w:r>
      <w:r w:rsidR="00A62EAA" w:rsidRPr="000B738B">
        <w:t xml:space="preserve"> uczestników </w:t>
      </w:r>
      <w:r w:rsidR="002F5839" w:rsidRPr="000B738B">
        <w:t>projektu (15 osób)</w:t>
      </w:r>
      <w:r w:rsidR="004560F4">
        <w:rPr>
          <w:b/>
          <w:bCs/>
        </w:rPr>
        <w:t>.</w:t>
      </w:r>
    </w:p>
    <w:p w14:paraId="724E3A07" w14:textId="77777777" w:rsidR="00135D31" w:rsidRPr="00135D31" w:rsidRDefault="00135D31" w:rsidP="004560F4">
      <w:pPr>
        <w:numPr>
          <w:ilvl w:val="0"/>
          <w:numId w:val="16"/>
        </w:numPr>
        <w:jc w:val="both"/>
      </w:pPr>
      <w:r w:rsidRPr="00135D31">
        <w:t>W przypadku rezygnacji uczestnika projektu, udział w projekcie zostanie zaproponowanym kolejnej osobie – zgodnie z ułożoną listą rankingową.</w:t>
      </w:r>
    </w:p>
    <w:p w14:paraId="3E151D3F" w14:textId="77777777" w:rsidR="004560F4" w:rsidRDefault="004560F4" w:rsidP="004560F4">
      <w:pPr>
        <w:rPr>
          <w:b/>
          <w:bCs/>
        </w:rPr>
      </w:pPr>
    </w:p>
    <w:p w14:paraId="4B0FD9B8" w14:textId="77777777" w:rsidR="00AB59FC" w:rsidRPr="00C67ED1" w:rsidRDefault="00AB59FC" w:rsidP="004560F4">
      <w:pPr>
        <w:jc w:val="center"/>
        <w:rPr>
          <w:b/>
          <w:bCs/>
        </w:rPr>
      </w:pPr>
      <w:r w:rsidRPr="00C67ED1">
        <w:rPr>
          <w:b/>
          <w:bCs/>
        </w:rPr>
        <w:t xml:space="preserve">§ 6 Nabór wniosków o </w:t>
      </w:r>
      <w:r w:rsidR="00C67ED1" w:rsidRPr="00C67ED1">
        <w:rPr>
          <w:b/>
          <w:bCs/>
        </w:rPr>
        <w:t>przyznanie</w:t>
      </w:r>
      <w:r w:rsidRPr="00C67ED1">
        <w:rPr>
          <w:b/>
          <w:bCs/>
        </w:rPr>
        <w:t xml:space="preserve"> </w:t>
      </w:r>
      <w:r w:rsidR="00C67ED1" w:rsidRPr="00C67ED1">
        <w:rPr>
          <w:b/>
          <w:bCs/>
        </w:rPr>
        <w:t>do</w:t>
      </w:r>
      <w:r w:rsidR="001106DE">
        <w:rPr>
          <w:b/>
          <w:bCs/>
        </w:rPr>
        <w:t>finansowania</w:t>
      </w:r>
    </w:p>
    <w:p w14:paraId="3A204DE6" w14:textId="77777777" w:rsidR="002447FB" w:rsidRDefault="002447FB" w:rsidP="00745369">
      <w:pPr>
        <w:numPr>
          <w:ilvl w:val="0"/>
          <w:numId w:val="7"/>
        </w:numPr>
        <w:spacing w:line="276" w:lineRule="auto"/>
        <w:jc w:val="both"/>
      </w:pPr>
      <w:r>
        <w:t>Uczestnicy projektu mogą</w:t>
      </w:r>
      <w:r w:rsidR="00AB59FC" w:rsidRPr="000C30FB">
        <w:t xml:space="preserve"> ubiegać się o przyznanie wsparcia finansowego na otwarcie działalności gospodarczej oraz zastosowan</w:t>
      </w:r>
      <w:r w:rsidR="00AB59FC">
        <w:t>i</w:t>
      </w:r>
      <w:r w:rsidR="00AB59FC" w:rsidRPr="000C30FB">
        <w:t>a kolejnych instrumentów inkubacji na zasadzie zamkniętego naboru.</w:t>
      </w:r>
    </w:p>
    <w:p w14:paraId="0459332B" w14:textId="77777777" w:rsidR="00E05F1E" w:rsidRDefault="002447FB" w:rsidP="00745369">
      <w:pPr>
        <w:numPr>
          <w:ilvl w:val="0"/>
          <w:numId w:val="7"/>
        </w:numPr>
        <w:spacing w:line="276" w:lineRule="auto"/>
        <w:jc w:val="both"/>
      </w:pPr>
      <w:r>
        <w:t xml:space="preserve">Osoby zainteresowane otrzymaniem dotacji na otwarcie działalności gospodarczej, składają </w:t>
      </w:r>
      <w:r w:rsidR="004560F4">
        <w:br/>
      </w:r>
      <w:r>
        <w:t xml:space="preserve">w siedzibie Powiatowego Urzędu Pracy w Mońkach, w wyznaczonym terminie, wypełniony </w:t>
      </w:r>
      <w:r w:rsidR="004560F4">
        <w:br/>
      </w:r>
      <w:r>
        <w:lastRenderedPageBreak/>
        <w:t xml:space="preserve">i podpisany wniosek o </w:t>
      </w:r>
      <w:r w:rsidR="00E05F1E">
        <w:t>przyznanie środków na otwarcie działalności gospodarczej</w:t>
      </w:r>
      <w:r>
        <w:t xml:space="preserve">, zgodny </w:t>
      </w:r>
      <w:r w:rsidR="001106DE">
        <w:br/>
      </w:r>
      <w:r>
        <w:t>ze wzorem stanowiącym załącznik nr</w:t>
      </w:r>
      <w:r w:rsidR="00E05F1E">
        <w:t xml:space="preserve"> </w:t>
      </w:r>
      <w:r w:rsidR="00745369">
        <w:t>3</w:t>
      </w:r>
      <w:r>
        <w:t xml:space="preserve"> do niniejszego Regulaminu</w:t>
      </w:r>
      <w:r w:rsidR="004560F4">
        <w:t>.</w:t>
      </w:r>
    </w:p>
    <w:p w14:paraId="6D0CBE74" w14:textId="77777777" w:rsidR="00E05F1E" w:rsidRDefault="00E05F1E" w:rsidP="00745369">
      <w:pPr>
        <w:numPr>
          <w:ilvl w:val="0"/>
          <w:numId w:val="7"/>
        </w:numPr>
        <w:jc w:val="both"/>
      </w:pPr>
      <w:r>
        <w:t xml:space="preserve">Oceny wniosków dokonuje Komisja oceniająca. </w:t>
      </w:r>
    </w:p>
    <w:p w14:paraId="1CF34D12" w14:textId="77777777" w:rsidR="00745369" w:rsidRDefault="00E05F1E" w:rsidP="00745369">
      <w:pPr>
        <w:numPr>
          <w:ilvl w:val="0"/>
          <w:numId w:val="7"/>
        </w:numPr>
        <w:spacing w:line="276" w:lineRule="auto"/>
        <w:jc w:val="both"/>
      </w:pPr>
      <w:r>
        <w:t>Wniosek jest oceniany w skali 0-21 pkt.</w:t>
      </w:r>
      <w:r w:rsidR="004560F4">
        <w:t xml:space="preserve"> Na podstawie karty oceny wniosku.</w:t>
      </w:r>
      <w:r>
        <w:t xml:space="preserve"> Dodatkowa formą </w:t>
      </w:r>
      <w:r w:rsidR="00AB59FC" w:rsidRPr="000C30FB">
        <w:t>oceny pomysłu będzie również krótka prezentacja każdego pomysłu (forma dowolna) przed komisją oceniającą.</w:t>
      </w:r>
    </w:p>
    <w:p w14:paraId="3CE078CA" w14:textId="77777777" w:rsidR="002F5839" w:rsidRDefault="00745369" w:rsidP="00745369">
      <w:pPr>
        <w:numPr>
          <w:ilvl w:val="0"/>
          <w:numId w:val="7"/>
        </w:numPr>
        <w:spacing w:line="276" w:lineRule="auto"/>
        <w:jc w:val="both"/>
      </w:pPr>
      <w:r>
        <w:t>D</w:t>
      </w:r>
      <w:r w:rsidR="00AB59FC" w:rsidRPr="000C30FB">
        <w:t>o dalszego procesu inkubacji zakwalifikowanych zostanie 10 najlepiej ocenionych pomysłów. Maksymalna kwota dofinansowania</w:t>
      </w:r>
      <w:r w:rsidR="00E05F1E">
        <w:t xml:space="preserve"> wynosi 30</w:t>
      </w:r>
      <w:r w:rsidR="001106DE">
        <w:t> </w:t>
      </w:r>
      <w:r w:rsidR="00E05F1E">
        <w:t>000</w:t>
      </w:r>
      <w:r w:rsidR="001106DE">
        <w:t xml:space="preserve"> </w:t>
      </w:r>
      <w:r w:rsidR="00E05F1E">
        <w:t>zł.</w:t>
      </w:r>
      <w:r w:rsidR="00AB59FC" w:rsidRPr="000C30FB">
        <w:t xml:space="preserve"> </w:t>
      </w:r>
    </w:p>
    <w:p w14:paraId="0A86C1A4" w14:textId="77777777" w:rsidR="00ED1A70" w:rsidRDefault="00ED1A70" w:rsidP="00ED1A70">
      <w:pPr>
        <w:numPr>
          <w:ilvl w:val="0"/>
          <w:numId w:val="7"/>
        </w:numPr>
        <w:spacing w:line="276" w:lineRule="auto"/>
        <w:jc w:val="both"/>
      </w:pPr>
      <w:r>
        <w:t xml:space="preserve">Dofinansowanie przyznawane </w:t>
      </w:r>
      <w:r w:rsidR="001106DE">
        <w:t xml:space="preserve">jest </w:t>
      </w:r>
      <w:r w:rsidRPr="00EA145F">
        <w:t>na zasadach określonych w art. 46 ust. 1 pkt 2 ustawy z dnia 20 kwietnia 2004 r. o promocji zatrudnienia i instytucjach rynku pracy i Rozporządzeni</w:t>
      </w:r>
      <w:r>
        <w:t>u</w:t>
      </w:r>
      <w:r w:rsidRPr="00EA145F">
        <w:t xml:space="preserve"> </w:t>
      </w:r>
      <w:r w:rsidRPr="00D43A96">
        <w:t>Ministra Rodziny, Pracy i Polityki Społecznej z dnia 14 lipca 2017 r. w sprawie dokonywania z Funduszu Pracy refundacji kosztów wyposażenia lub doposażenia stanowiska pracy oraz przyznawania środków na podjęcie działalności gospodarczej</w:t>
      </w:r>
      <w:r>
        <w:t>.</w:t>
      </w:r>
    </w:p>
    <w:p w14:paraId="6EBF6566" w14:textId="77777777" w:rsidR="00745369" w:rsidRPr="00745369" w:rsidRDefault="00745369" w:rsidP="00ED1A70">
      <w:pPr>
        <w:spacing w:line="276" w:lineRule="auto"/>
        <w:jc w:val="both"/>
      </w:pPr>
    </w:p>
    <w:p w14:paraId="3FA1FC6E" w14:textId="77777777" w:rsidR="00B31099" w:rsidRPr="00B31099" w:rsidRDefault="00CE33C6" w:rsidP="00ED1A70">
      <w:pPr>
        <w:jc w:val="center"/>
        <w:rPr>
          <w:b/>
          <w:bCs/>
        </w:rPr>
      </w:pPr>
      <w:r w:rsidRPr="00C67ED1">
        <w:rPr>
          <w:b/>
          <w:bCs/>
        </w:rPr>
        <w:t>§ 5 Ogłoszenie wyników</w:t>
      </w:r>
    </w:p>
    <w:p w14:paraId="445DE3E6" w14:textId="77777777" w:rsidR="00C67ED1" w:rsidRDefault="00AB59FC" w:rsidP="00745369">
      <w:pPr>
        <w:numPr>
          <w:ilvl w:val="0"/>
          <w:numId w:val="1"/>
        </w:numPr>
        <w:jc w:val="both"/>
      </w:pPr>
      <w:r>
        <w:t>Wykonawca</w:t>
      </w:r>
      <w:r w:rsidR="00CE33C6">
        <w:t xml:space="preserve"> </w:t>
      </w:r>
      <w:r w:rsidR="00745369">
        <w:t>zobowiązany jest opublikować na stronie internetowej listę osób zakwalifikowanych do przyznania dotacji na otwarcie działalności gospodarczej</w:t>
      </w:r>
      <w:r w:rsidR="00ED1A70">
        <w:t xml:space="preserve"> w ciągu 30 dni od zakończenia naboru wniosków.</w:t>
      </w:r>
    </w:p>
    <w:p w14:paraId="60FCC386" w14:textId="77777777" w:rsidR="00B31099" w:rsidRDefault="00B31099" w:rsidP="00ED1A70">
      <w:pPr>
        <w:jc w:val="both"/>
      </w:pPr>
    </w:p>
    <w:p w14:paraId="5BE5C4C5" w14:textId="77777777" w:rsidR="00B31099" w:rsidRPr="00C67ED1" w:rsidRDefault="00C67ED1" w:rsidP="00ED1A70">
      <w:pPr>
        <w:jc w:val="center"/>
        <w:rPr>
          <w:b/>
          <w:bCs/>
        </w:rPr>
      </w:pPr>
      <w:r w:rsidRPr="00C67ED1">
        <w:rPr>
          <w:b/>
          <w:bCs/>
        </w:rPr>
        <w:t>§ 6 Informacje pozostałe</w:t>
      </w:r>
    </w:p>
    <w:p w14:paraId="18BA9249" w14:textId="77777777" w:rsidR="00E577A7" w:rsidRDefault="00CE33C6" w:rsidP="00B31099">
      <w:pPr>
        <w:numPr>
          <w:ilvl w:val="0"/>
          <w:numId w:val="19"/>
        </w:numPr>
        <w:jc w:val="both"/>
      </w:pPr>
      <w:r>
        <w:t xml:space="preserve">Dokumenty aplikacyjne nie podlegają zwrotowi. </w:t>
      </w:r>
    </w:p>
    <w:p w14:paraId="488AB065" w14:textId="77777777" w:rsidR="00E577A7" w:rsidRDefault="00CE33C6" w:rsidP="00B31099">
      <w:pPr>
        <w:numPr>
          <w:ilvl w:val="0"/>
          <w:numId w:val="19"/>
        </w:numPr>
        <w:jc w:val="both"/>
      </w:pPr>
      <w:r>
        <w:t xml:space="preserve">Regulamin wchodzi w życie z dniem podpisania. </w:t>
      </w:r>
    </w:p>
    <w:p w14:paraId="0B9DDD2C" w14:textId="77777777" w:rsidR="00E577A7" w:rsidRPr="00745369" w:rsidRDefault="001106DE" w:rsidP="00B31099">
      <w:pPr>
        <w:numPr>
          <w:ilvl w:val="0"/>
          <w:numId w:val="19"/>
        </w:numPr>
        <w:jc w:val="both"/>
      </w:pPr>
      <w:r>
        <w:t>W</w:t>
      </w:r>
      <w:r w:rsidR="00ED1A70">
        <w:t>ykonawca</w:t>
      </w:r>
      <w:r w:rsidR="00CE33C6" w:rsidRPr="00745369">
        <w:t xml:space="preserve"> zastrzega sobie prawo do zmian w Regulaminie, o czym powiadomi uczestników projektu</w:t>
      </w:r>
      <w:r w:rsidR="00ED1A70">
        <w:t>.</w:t>
      </w:r>
    </w:p>
    <w:p w14:paraId="423AA997" w14:textId="77777777" w:rsidR="00C67ED1" w:rsidRDefault="00CE33C6" w:rsidP="00B31099">
      <w:pPr>
        <w:numPr>
          <w:ilvl w:val="0"/>
          <w:numId w:val="19"/>
        </w:numPr>
        <w:jc w:val="both"/>
      </w:pPr>
      <w:r w:rsidRPr="00745369">
        <w:t xml:space="preserve">W sprawach nieuregulowanych w niniejszym Regulaminie obowiązują zapisy </w:t>
      </w:r>
      <w:r w:rsidR="00C67ED1" w:rsidRPr="00745369">
        <w:t xml:space="preserve">w ustawie </w:t>
      </w:r>
      <w:r w:rsidR="00ED1A70">
        <w:br/>
      </w:r>
      <w:r w:rsidR="00C67ED1" w:rsidRPr="00745369">
        <w:t>o</w:t>
      </w:r>
      <w:r w:rsidR="00C67ED1">
        <w:t xml:space="preserve"> promocji zatrudnienia i instytucjach rynku pracy z dnia 20 kwietnia 2004 roku.</w:t>
      </w:r>
    </w:p>
    <w:p w14:paraId="5F88E011" w14:textId="77777777" w:rsidR="00E577A7" w:rsidRPr="00ED1A70" w:rsidRDefault="00745369" w:rsidP="00ED1A70">
      <w:pPr>
        <w:jc w:val="both"/>
        <w:rPr>
          <w:b/>
          <w:bCs/>
        </w:rPr>
      </w:pPr>
      <w:r>
        <w:br/>
      </w:r>
      <w:r>
        <w:br/>
      </w:r>
      <w:r>
        <w:br/>
      </w:r>
      <w:r w:rsidR="00297E3D" w:rsidRPr="00ED1A70">
        <w:rPr>
          <w:b/>
          <w:bCs/>
        </w:rPr>
        <w:t>Załączniki:</w:t>
      </w:r>
    </w:p>
    <w:p w14:paraId="2108E0B1" w14:textId="77777777" w:rsidR="00E577A7" w:rsidRDefault="00CE33C6" w:rsidP="00745369">
      <w:pPr>
        <w:numPr>
          <w:ilvl w:val="0"/>
          <w:numId w:val="10"/>
        </w:numPr>
        <w:jc w:val="both"/>
      </w:pPr>
      <w:r>
        <w:t>Formularz rekrutacyjny</w:t>
      </w:r>
      <w:r w:rsidR="00B31099">
        <w:t>.</w:t>
      </w:r>
    </w:p>
    <w:p w14:paraId="6CA0AB15" w14:textId="77777777" w:rsidR="00745369" w:rsidRDefault="00C67ED1" w:rsidP="00C67ED1">
      <w:pPr>
        <w:numPr>
          <w:ilvl w:val="0"/>
          <w:numId w:val="10"/>
        </w:numPr>
        <w:jc w:val="both"/>
      </w:pPr>
      <w:r>
        <w:t>Oświadczenie z informacją o ochronie danych osobowych</w:t>
      </w:r>
      <w:r w:rsidR="00B31099">
        <w:t>.</w:t>
      </w:r>
    </w:p>
    <w:p w14:paraId="6AD03B17" w14:textId="77777777" w:rsidR="003D7335" w:rsidRPr="003D7335" w:rsidRDefault="00745369" w:rsidP="00B31099">
      <w:pPr>
        <w:numPr>
          <w:ilvl w:val="0"/>
          <w:numId w:val="10"/>
        </w:numPr>
        <w:jc w:val="both"/>
      </w:pPr>
      <w:r>
        <w:t>Wniosek o przyznanie środków na otwarcie działalności gospodarczej</w:t>
      </w:r>
      <w:r w:rsidR="00B31099">
        <w:t>.</w:t>
      </w:r>
    </w:p>
    <w:sectPr w:rsidR="003D7335" w:rsidRPr="003D7335" w:rsidSect="0022529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D47EE" w14:textId="77777777" w:rsidR="004F4E69" w:rsidRDefault="004F4E69" w:rsidP="003D7335">
      <w:pPr>
        <w:spacing w:after="0" w:line="240" w:lineRule="auto"/>
      </w:pPr>
      <w:r>
        <w:separator/>
      </w:r>
    </w:p>
  </w:endnote>
  <w:endnote w:type="continuationSeparator" w:id="0">
    <w:p w14:paraId="0F48C0F0" w14:textId="77777777" w:rsidR="004F4E69" w:rsidRDefault="004F4E69" w:rsidP="003D7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1E3AD" w14:textId="69FCB564" w:rsidR="0022529D" w:rsidRDefault="0022529D">
    <w:pPr>
      <w:pStyle w:val="Stopka"/>
      <w:jc w:val="right"/>
    </w:pPr>
  </w:p>
  <w:p w14:paraId="5EC7FD87" w14:textId="77777777" w:rsidR="0022529D" w:rsidRDefault="002252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7C1F0" w14:textId="77777777" w:rsidR="004F4E69" w:rsidRDefault="004F4E69" w:rsidP="003D7335">
      <w:pPr>
        <w:spacing w:after="0" w:line="240" w:lineRule="auto"/>
      </w:pPr>
      <w:r>
        <w:separator/>
      </w:r>
    </w:p>
  </w:footnote>
  <w:footnote w:type="continuationSeparator" w:id="0">
    <w:p w14:paraId="1B1C8B2A" w14:textId="77777777" w:rsidR="004F4E69" w:rsidRDefault="004F4E69" w:rsidP="003D7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2118D"/>
    <w:multiLevelType w:val="hybridMultilevel"/>
    <w:tmpl w:val="0CDEF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5CE3"/>
    <w:multiLevelType w:val="hybridMultilevel"/>
    <w:tmpl w:val="9886F654"/>
    <w:lvl w:ilvl="0" w:tplc="AA9A6C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433070"/>
    <w:multiLevelType w:val="hybridMultilevel"/>
    <w:tmpl w:val="DA5813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B41E04"/>
    <w:multiLevelType w:val="hybridMultilevel"/>
    <w:tmpl w:val="8E3E7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C3BCC"/>
    <w:multiLevelType w:val="hybridMultilevel"/>
    <w:tmpl w:val="5DE8D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974B6"/>
    <w:multiLevelType w:val="hybridMultilevel"/>
    <w:tmpl w:val="DE66743A"/>
    <w:lvl w:ilvl="0" w:tplc="D650388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2D04A6F"/>
    <w:multiLevelType w:val="hybridMultilevel"/>
    <w:tmpl w:val="4E2EA1D6"/>
    <w:lvl w:ilvl="0" w:tplc="3EBE8B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F602B6"/>
    <w:multiLevelType w:val="hybridMultilevel"/>
    <w:tmpl w:val="40068F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E05C65"/>
    <w:multiLevelType w:val="hybridMultilevel"/>
    <w:tmpl w:val="BE22BC96"/>
    <w:lvl w:ilvl="0" w:tplc="EB8015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96A3C"/>
    <w:multiLevelType w:val="hybridMultilevel"/>
    <w:tmpl w:val="DB76C4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4C11F8"/>
    <w:multiLevelType w:val="hybridMultilevel"/>
    <w:tmpl w:val="398ABEF2"/>
    <w:lvl w:ilvl="0" w:tplc="EB8015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43EE8"/>
    <w:multiLevelType w:val="hybridMultilevel"/>
    <w:tmpl w:val="68C6EF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F56B5"/>
    <w:multiLevelType w:val="hybridMultilevel"/>
    <w:tmpl w:val="12662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B3838"/>
    <w:multiLevelType w:val="hybridMultilevel"/>
    <w:tmpl w:val="F5C65182"/>
    <w:lvl w:ilvl="0" w:tplc="EB8015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117BEF"/>
    <w:multiLevelType w:val="hybridMultilevel"/>
    <w:tmpl w:val="89F860D6"/>
    <w:lvl w:ilvl="0" w:tplc="647C62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81E3B"/>
    <w:multiLevelType w:val="hybridMultilevel"/>
    <w:tmpl w:val="F3A6B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C5E4C"/>
    <w:multiLevelType w:val="hybridMultilevel"/>
    <w:tmpl w:val="8F1A3D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C73DD5"/>
    <w:multiLevelType w:val="hybridMultilevel"/>
    <w:tmpl w:val="AFCA4B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F653C"/>
    <w:multiLevelType w:val="hybridMultilevel"/>
    <w:tmpl w:val="DB76C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C39B6"/>
    <w:multiLevelType w:val="hybridMultilevel"/>
    <w:tmpl w:val="84C4C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4"/>
  </w:num>
  <w:num w:numId="5">
    <w:abstractNumId w:val="12"/>
  </w:num>
  <w:num w:numId="6">
    <w:abstractNumId w:val="19"/>
  </w:num>
  <w:num w:numId="7">
    <w:abstractNumId w:val="7"/>
  </w:num>
  <w:num w:numId="8">
    <w:abstractNumId w:val="0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1"/>
  </w:num>
  <w:num w:numId="14">
    <w:abstractNumId w:val="10"/>
  </w:num>
  <w:num w:numId="15">
    <w:abstractNumId w:val="5"/>
  </w:num>
  <w:num w:numId="16">
    <w:abstractNumId w:val="6"/>
  </w:num>
  <w:num w:numId="17">
    <w:abstractNumId w:val="15"/>
  </w:num>
  <w:num w:numId="18">
    <w:abstractNumId w:val="8"/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335"/>
    <w:rsid w:val="000B5D1E"/>
    <w:rsid w:val="000B738B"/>
    <w:rsid w:val="000E3E2F"/>
    <w:rsid w:val="00104E19"/>
    <w:rsid w:val="00107F80"/>
    <w:rsid w:val="001106DE"/>
    <w:rsid w:val="00135D31"/>
    <w:rsid w:val="00191D8E"/>
    <w:rsid w:val="0022529D"/>
    <w:rsid w:val="002447FB"/>
    <w:rsid w:val="00297E3D"/>
    <w:rsid w:val="002D227F"/>
    <w:rsid w:val="002D3090"/>
    <w:rsid w:val="002F5839"/>
    <w:rsid w:val="00302E5E"/>
    <w:rsid w:val="003158E5"/>
    <w:rsid w:val="003263AB"/>
    <w:rsid w:val="003D7335"/>
    <w:rsid w:val="003E170F"/>
    <w:rsid w:val="00432F5B"/>
    <w:rsid w:val="00444716"/>
    <w:rsid w:val="004560F4"/>
    <w:rsid w:val="004C293A"/>
    <w:rsid w:val="004F4E69"/>
    <w:rsid w:val="0051056A"/>
    <w:rsid w:val="00745369"/>
    <w:rsid w:val="0075421E"/>
    <w:rsid w:val="007D4D34"/>
    <w:rsid w:val="008D4105"/>
    <w:rsid w:val="008D5F47"/>
    <w:rsid w:val="008F7F46"/>
    <w:rsid w:val="009D1BB2"/>
    <w:rsid w:val="009E715E"/>
    <w:rsid w:val="009F686D"/>
    <w:rsid w:val="00A54E5D"/>
    <w:rsid w:val="00A62EAA"/>
    <w:rsid w:val="00A674E5"/>
    <w:rsid w:val="00AB3696"/>
    <w:rsid w:val="00AB3B2C"/>
    <w:rsid w:val="00AB59FC"/>
    <w:rsid w:val="00B31099"/>
    <w:rsid w:val="00B34308"/>
    <w:rsid w:val="00B53BD6"/>
    <w:rsid w:val="00B678DA"/>
    <w:rsid w:val="00C56AF4"/>
    <w:rsid w:val="00C67ED1"/>
    <w:rsid w:val="00CE33C6"/>
    <w:rsid w:val="00D44C06"/>
    <w:rsid w:val="00E05F1E"/>
    <w:rsid w:val="00E577A7"/>
    <w:rsid w:val="00EC44D9"/>
    <w:rsid w:val="00ED1A70"/>
    <w:rsid w:val="00EF2B52"/>
    <w:rsid w:val="00F7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7128"/>
  <w15:chartTrackingRefBased/>
  <w15:docId w15:val="{C995B3CE-BD5F-4011-A8DB-E6E1C49E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686D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3BD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7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7335"/>
  </w:style>
  <w:style w:type="paragraph" w:styleId="Stopka">
    <w:name w:val="footer"/>
    <w:basedOn w:val="Normalny"/>
    <w:link w:val="StopkaZnak"/>
    <w:uiPriority w:val="99"/>
    <w:unhideWhenUsed/>
    <w:rsid w:val="003D7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7335"/>
  </w:style>
  <w:style w:type="character" w:styleId="Hipercze">
    <w:name w:val="Hyperlink"/>
    <w:uiPriority w:val="99"/>
    <w:unhideWhenUsed/>
    <w:rsid w:val="009F686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9F686D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9"/>
    <w:rsid w:val="009F686D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F686D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pl-PL"/>
    </w:rPr>
  </w:style>
  <w:style w:type="character" w:customStyle="1" w:styleId="TekstpodstawowyZnak">
    <w:name w:val="Tekst podstawowy Znak"/>
    <w:link w:val="Tekstpodstawowy"/>
    <w:semiHidden/>
    <w:rsid w:val="009F686D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Nagwek3Znak">
    <w:name w:val="Nagłówek 3 Znak"/>
    <w:link w:val="Nagwek3"/>
    <w:uiPriority w:val="9"/>
    <w:rsid w:val="00B53BD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Odwoaniedokomentarza">
    <w:name w:val="annotation reference"/>
    <w:uiPriority w:val="99"/>
    <w:semiHidden/>
    <w:unhideWhenUsed/>
    <w:rsid w:val="004560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0F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560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0F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60F4"/>
    <w:rPr>
      <w:b/>
      <w:bCs/>
      <w:lang w:eastAsia="en-US"/>
    </w:rPr>
  </w:style>
  <w:style w:type="paragraph" w:styleId="Tekstpodstawowy2">
    <w:name w:val="Body Text 2"/>
    <w:basedOn w:val="Normalny"/>
    <w:link w:val="Tekstpodstawowy2Znak"/>
    <w:rsid w:val="00ED1A70"/>
    <w:pPr>
      <w:widowControl w:val="0"/>
      <w:spacing w:after="120" w:line="48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ED1A70"/>
    <w:rPr>
      <w:rFonts w:ascii="Times New Roman" w:eastAsia="Times New Roman" w:hAnsi="Times New Roman"/>
    </w:rPr>
  </w:style>
  <w:style w:type="character" w:styleId="UyteHipercze">
    <w:name w:val="FollowedHyperlink"/>
    <w:uiPriority w:val="99"/>
    <w:semiHidden/>
    <w:unhideWhenUsed/>
    <w:rsid w:val="00ED1A7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ki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5134C-36A3-4F20-AA3E-5B4E9A6B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1023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Links>
    <vt:vector size="6" baseType="variant">
      <vt:variant>
        <vt:i4>8323176</vt:i4>
      </vt:variant>
      <vt:variant>
        <vt:i4>0</vt:i4>
      </vt:variant>
      <vt:variant>
        <vt:i4>0</vt:i4>
      </vt:variant>
      <vt:variant>
        <vt:i4>5</vt:i4>
      </vt:variant>
      <vt:variant>
        <vt:lpwstr>http://www.monki.praca.gov.pl/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Torebko</dc:creator>
  <cp:keywords/>
  <dc:description/>
  <cp:lastModifiedBy>Sebastian Kulikowski</cp:lastModifiedBy>
  <cp:revision>4</cp:revision>
  <cp:lastPrinted>2021-08-26T08:04:00Z</cp:lastPrinted>
  <dcterms:created xsi:type="dcterms:W3CDTF">2021-08-26T08:16:00Z</dcterms:created>
  <dcterms:modified xsi:type="dcterms:W3CDTF">2021-08-26T10:58:00Z</dcterms:modified>
</cp:coreProperties>
</file>