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3A9D32" w14:textId="77777777" w:rsidR="00EF58C6" w:rsidRDefault="00EF58C6" w:rsidP="00EF58C6">
      <w:pPr>
        <w:pStyle w:val="Default"/>
        <w:spacing w:after="360"/>
        <w:jc w:val="center"/>
        <w:rPr>
          <w:b/>
          <w:iCs/>
          <w:color w:val="auto"/>
          <w:sz w:val="40"/>
          <w:szCs w:val="40"/>
        </w:rPr>
      </w:pPr>
      <w:bookmarkStart w:id="0" w:name="_GoBack"/>
      <w:bookmarkEnd w:id="0"/>
    </w:p>
    <w:p w14:paraId="1BAD4F53" w14:textId="77777777" w:rsidR="00EF58C6" w:rsidRDefault="00EF58C6" w:rsidP="00EF58C6">
      <w:pPr>
        <w:pStyle w:val="Default"/>
        <w:spacing w:after="360"/>
        <w:jc w:val="center"/>
        <w:rPr>
          <w:b/>
          <w:iCs/>
          <w:color w:val="auto"/>
          <w:sz w:val="40"/>
          <w:szCs w:val="40"/>
        </w:rPr>
      </w:pPr>
    </w:p>
    <w:p w14:paraId="62C8D38E" w14:textId="77777777" w:rsidR="00EF58C6" w:rsidRDefault="00EF58C6" w:rsidP="00EF58C6">
      <w:pPr>
        <w:pStyle w:val="Default"/>
        <w:spacing w:after="360"/>
        <w:jc w:val="center"/>
        <w:rPr>
          <w:b/>
          <w:iCs/>
          <w:color w:val="auto"/>
          <w:sz w:val="40"/>
          <w:szCs w:val="40"/>
        </w:rPr>
      </w:pPr>
    </w:p>
    <w:p w14:paraId="4D68D576" w14:textId="77777777" w:rsidR="00EF58C6" w:rsidRDefault="00EF58C6" w:rsidP="00EF58C6">
      <w:pPr>
        <w:pStyle w:val="Default"/>
        <w:spacing w:after="360"/>
        <w:jc w:val="center"/>
        <w:rPr>
          <w:b/>
          <w:iCs/>
          <w:color w:val="auto"/>
          <w:sz w:val="40"/>
          <w:szCs w:val="40"/>
        </w:rPr>
      </w:pPr>
    </w:p>
    <w:p w14:paraId="49D1F8C4" w14:textId="77777777" w:rsidR="00EF58C6" w:rsidRDefault="00EF58C6" w:rsidP="00EF58C6">
      <w:pPr>
        <w:pStyle w:val="Default"/>
        <w:spacing w:after="360"/>
        <w:jc w:val="center"/>
        <w:rPr>
          <w:b/>
          <w:iCs/>
          <w:color w:val="auto"/>
          <w:sz w:val="40"/>
          <w:szCs w:val="40"/>
        </w:rPr>
      </w:pPr>
    </w:p>
    <w:p w14:paraId="17415C6F" w14:textId="77777777" w:rsidR="00FE7DE9" w:rsidRDefault="00EF58C6" w:rsidP="00FE7DE9">
      <w:pPr>
        <w:pStyle w:val="Bezodstpw"/>
        <w:jc w:val="center"/>
        <w:rPr>
          <w:rFonts w:asciiTheme="majorHAnsi" w:eastAsiaTheme="majorEastAsia" w:hAnsiTheme="majorHAnsi" w:cstheme="majorBidi"/>
          <w:b/>
          <w:caps/>
          <w:color w:val="2F5496" w:themeColor="accent5" w:themeShade="BF"/>
          <w:sz w:val="40"/>
          <w:szCs w:val="40"/>
          <w:lang w:eastAsia="en-US"/>
        </w:rPr>
      </w:pPr>
      <w:r w:rsidRPr="00EF58C6">
        <w:rPr>
          <w:rFonts w:asciiTheme="majorHAnsi" w:eastAsiaTheme="majorEastAsia" w:hAnsiTheme="majorHAnsi" w:cstheme="majorBidi"/>
          <w:b/>
          <w:caps/>
          <w:color w:val="2F5496" w:themeColor="accent5" w:themeShade="BF"/>
          <w:sz w:val="40"/>
          <w:szCs w:val="40"/>
          <w:lang w:eastAsia="en-US"/>
        </w:rPr>
        <w:t xml:space="preserve">ZASADY </w:t>
      </w:r>
    </w:p>
    <w:p w14:paraId="4183D103" w14:textId="77777777" w:rsidR="00EF58C6" w:rsidRPr="00FE7DE9" w:rsidRDefault="00EF58C6" w:rsidP="00FE7DE9">
      <w:pPr>
        <w:pStyle w:val="Bezodstpw"/>
        <w:jc w:val="center"/>
        <w:rPr>
          <w:rFonts w:asciiTheme="majorHAnsi" w:eastAsiaTheme="majorEastAsia" w:hAnsiTheme="majorHAnsi" w:cstheme="majorBidi"/>
          <w:b/>
          <w:caps/>
          <w:color w:val="2F5496" w:themeColor="accent5" w:themeShade="BF"/>
          <w:sz w:val="40"/>
          <w:szCs w:val="40"/>
          <w:lang w:eastAsia="en-US"/>
        </w:rPr>
      </w:pPr>
      <w:r w:rsidRPr="00EF58C6">
        <w:rPr>
          <w:rFonts w:asciiTheme="majorHAnsi" w:eastAsiaTheme="majorEastAsia" w:hAnsiTheme="majorHAnsi" w:cstheme="majorBidi"/>
          <w:b/>
          <w:caps/>
          <w:color w:val="2F5496" w:themeColor="accent5" w:themeShade="BF"/>
          <w:sz w:val="40"/>
          <w:szCs w:val="40"/>
          <w:lang w:eastAsia="en-US"/>
        </w:rPr>
        <w:t xml:space="preserve">UBIEGANIA SIĘ O </w:t>
      </w:r>
      <w:r w:rsidR="00776D57">
        <w:rPr>
          <w:rFonts w:asciiTheme="majorHAnsi" w:eastAsiaTheme="majorEastAsia" w:hAnsiTheme="majorHAnsi" w:cstheme="majorBidi"/>
          <w:b/>
          <w:caps/>
          <w:color w:val="2F5496" w:themeColor="accent5" w:themeShade="BF"/>
          <w:sz w:val="40"/>
          <w:szCs w:val="40"/>
          <w:lang w:eastAsia="en-US"/>
        </w:rPr>
        <w:t>UDZIELENIE</w:t>
      </w:r>
      <w:r w:rsidR="00776D57" w:rsidRPr="00776D57">
        <w:rPr>
          <w:rFonts w:asciiTheme="majorHAnsi" w:eastAsiaTheme="majorEastAsia" w:hAnsiTheme="majorHAnsi" w:cstheme="majorBidi"/>
          <w:b/>
          <w:caps/>
          <w:color w:val="2F5496" w:themeColor="accent5" w:themeShade="BF"/>
          <w:sz w:val="40"/>
          <w:szCs w:val="40"/>
          <w:lang w:eastAsia="en-US"/>
        </w:rPr>
        <w:t xml:space="preserve"> DOFINANSOWANIA CZĘŚCI KOSZTÓW PROWADZENIA DZIAŁALNOŚCI GOSPODARCZEJ DLA PRZEDSI</w:t>
      </w:r>
      <w:r w:rsidR="002177D2">
        <w:rPr>
          <w:rFonts w:asciiTheme="majorHAnsi" w:eastAsiaTheme="majorEastAsia" w:hAnsiTheme="majorHAnsi" w:cstheme="majorBidi"/>
          <w:b/>
          <w:caps/>
          <w:color w:val="2F5496" w:themeColor="accent5" w:themeShade="BF"/>
          <w:sz w:val="40"/>
          <w:szCs w:val="40"/>
          <w:lang w:eastAsia="en-US"/>
        </w:rPr>
        <w:t>ĘBIORCY BĘDĄCEGO OSOBĄ FIZYCZNĄ</w:t>
      </w:r>
      <w:r w:rsidR="00776D57" w:rsidRPr="00776D57">
        <w:rPr>
          <w:rFonts w:asciiTheme="majorHAnsi" w:eastAsiaTheme="majorEastAsia" w:hAnsiTheme="majorHAnsi" w:cstheme="majorBidi"/>
          <w:b/>
          <w:caps/>
          <w:color w:val="2F5496" w:themeColor="accent5" w:themeShade="BF"/>
          <w:sz w:val="40"/>
          <w:szCs w:val="40"/>
          <w:lang w:eastAsia="en-US"/>
        </w:rPr>
        <w:t xml:space="preserve"> NIEZATRUDNIAJĄCEGO PRACOWNIKÓW</w:t>
      </w:r>
    </w:p>
    <w:p w14:paraId="78F62CE3" w14:textId="77777777" w:rsidR="00EF58C6" w:rsidRDefault="00EF58C6" w:rsidP="00EF58C6">
      <w:pPr>
        <w:spacing w:after="360"/>
        <w:rPr>
          <w:b/>
          <w:bCs/>
          <w:sz w:val="40"/>
          <w:szCs w:val="40"/>
        </w:rPr>
      </w:pPr>
    </w:p>
    <w:p w14:paraId="172507A3" w14:textId="77777777" w:rsidR="00EF58C6" w:rsidRDefault="00EF58C6" w:rsidP="00EF58C6">
      <w:pPr>
        <w:spacing w:after="360"/>
        <w:rPr>
          <w:b/>
          <w:bCs/>
          <w:sz w:val="40"/>
          <w:szCs w:val="40"/>
        </w:rPr>
      </w:pPr>
    </w:p>
    <w:p w14:paraId="02A2C5C5" w14:textId="77777777" w:rsidR="00EF58C6" w:rsidRDefault="00EF58C6" w:rsidP="00EF58C6">
      <w:pPr>
        <w:spacing w:after="360"/>
        <w:rPr>
          <w:b/>
          <w:bCs/>
          <w:sz w:val="40"/>
          <w:szCs w:val="40"/>
        </w:rPr>
      </w:pPr>
    </w:p>
    <w:p w14:paraId="3989C9F8" w14:textId="77777777" w:rsidR="00EF58C6" w:rsidRDefault="00EF58C6" w:rsidP="00EF58C6">
      <w:pPr>
        <w:spacing w:after="360"/>
        <w:rPr>
          <w:b/>
          <w:bCs/>
          <w:sz w:val="40"/>
          <w:szCs w:val="40"/>
        </w:rPr>
      </w:pPr>
    </w:p>
    <w:p w14:paraId="7615F9CC" w14:textId="77777777" w:rsidR="00EF58C6" w:rsidRDefault="00EF58C6" w:rsidP="00EF58C6">
      <w:pPr>
        <w:spacing w:after="360"/>
        <w:rPr>
          <w:b/>
          <w:bCs/>
          <w:sz w:val="40"/>
          <w:szCs w:val="40"/>
        </w:rPr>
      </w:pPr>
    </w:p>
    <w:p w14:paraId="441CFB9F" w14:textId="77777777" w:rsidR="00EF58C6" w:rsidRDefault="00EF58C6" w:rsidP="00EF58C6">
      <w:pPr>
        <w:spacing w:after="360"/>
        <w:rPr>
          <w:b/>
          <w:bCs/>
          <w:sz w:val="40"/>
          <w:szCs w:val="40"/>
        </w:rPr>
      </w:pPr>
    </w:p>
    <w:p w14:paraId="26EDEDFC" w14:textId="77777777" w:rsidR="00EF58C6" w:rsidRDefault="00EF58C6" w:rsidP="00EF58C6">
      <w:pPr>
        <w:spacing w:after="360"/>
        <w:jc w:val="center"/>
        <w:rPr>
          <w:b/>
          <w:bCs/>
          <w:sz w:val="28"/>
          <w:szCs w:val="28"/>
        </w:rPr>
      </w:pPr>
    </w:p>
    <w:p w14:paraId="0D9D4C01" w14:textId="77777777" w:rsidR="00D90460" w:rsidRDefault="00D90460" w:rsidP="00EF58C6">
      <w:pPr>
        <w:spacing w:after="360"/>
        <w:jc w:val="center"/>
        <w:rPr>
          <w:b/>
          <w:bCs/>
          <w:sz w:val="28"/>
          <w:szCs w:val="28"/>
        </w:rPr>
      </w:pPr>
    </w:p>
    <w:p w14:paraId="10CFB39E" w14:textId="653071F1" w:rsidR="00EF58C6" w:rsidRDefault="00EF58C6" w:rsidP="00EF58C6">
      <w:pPr>
        <w:pStyle w:val="Bezodstpw"/>
        <w:jc w:val="center"/>
        <w:rPr>
          <w:rFonts w:asciiTheme="majorHAnsi" w:eastAsia="Calibri" w:hAnsiTheme="majorHAnsi" w:cs="Times New Roman"/>
          <w:b/>
          <w:caps/>
          <w:color w:val="1F4E79" w:themeColor="accent1" w:themeShade="80"/>
          <w:sz w:val="24"/>
          <w:szCs w:val="24"/>
        </w:rPr>
      </w:pPr>
      <w:r w:rsidRPr="00AF5E8B">
        <w:rPr>
          <w:rFonts w:asciiTheme="majorHAnsi" w:eastAsia="Calibri" w:hAnsiTheme="majorHAnsi" w:cs="Times New Roman"/>
          <w:b/>
          <w:caps/>
          <w:color w:val="1F4E79" w:themeColor="accent1" w:themeShade="80"/>
          <w:sz w:val="24"/>
          <w:szCs w:val="24"/>
        </w:rPr>
        <w:t xml:space="preserve">Warszawa,   </w:t>
      </w:r>
      <w:r w:rsidR="00AB71FF">
        <w:rPr>
          <w:rFonts w:asciiTheme="majorHAnsi" w:eastAsia="Calibri" w:hAnsiTheme="majorHAnsi" w:cs="Times New Roman"/>
          <w:b/>
          <w:caps/>
          <w:color w:val="1F4E79" w:themeColor="accent1" w:themeShade="80"/>
          <w:sz w:val="24"/>
          <w:szCs w:val="24"/>
        </w:rPr>
        <w:t>Kwiecień</w:t>
      </w:r>
      <w:r w:rsidRPr="00AF5E8B">
        <w:rPr>
          <w:rFonts w:asciiTheme="majorHAnsi" w:eastAsia="Calibri" w:hAnsiTheme="majorHAnsi" w:cs="Times New Roman"/>
          <w:b/>
          <w:caps/>
          <w:color w:val="1F4E79" w:themeColor="accent1" w:themeShade="80"/>
          <w:sz w:val="24"/>
          <w:szCs w:val="24"/>
        </w:rPr>
        <w:t xml:space="preserve"> 2020 r.</w:t>
      </w:r>
    </w:p>
    <w:p w14:paraId="03306776" w14:textId="77777777" w:rsidR="00D90460" w:rsidRDefault="00D90460" w:rsidP="00EF58C6">
      <w:pPr>
        <w:pStyle w:val="Bezodstpw"/>
        <w:jc w:val="center"/>
        <w:rPr>
          <w:rFonts w:asciiTheme="majorHAnsi" w:eastAsia="Calibri" w:hAnsiTheme="majorHAnsi" w:cs="Times New Roman"/>
          <w:b/>
          <w:caps/>
          <w:color w:val="1F4E79" w:themeColor="accent1" w:themeShade="80"/>
          <w:sz w:val="24"/>
          <w:szCs w:val="24"/>
        </w:rPr>
      </w:pPr>
    </w:p>
    <w:p w14:paraId="03E5FC4E" w14:textId="77777777" w:rsidR="00031140" w:rsidRDefault="00031140" w:rsidP="00031140">
      <w:pPr>
        <w:pStyle w:val="Bezodstpw"/>
        <w:rPr>
          <w:rFonts w:asciiTheme="majorHAnsi" w:eastAsia="Calibri" w:hAnsiTheme="majorHAnsi" w:cs="Times New Roman"/>
          <w:b/>
          <w:caps/>
          <w:color w:val="1F4E79" w:themeColor="accent1" w:themeShade="80"/>
          <w:sz w:val="28"/>
          <w:szCs w:val="28"/>
        </w:rPr>
      </w:pPr>
    </w:p>
    <w:p w14:paraId="6E4A8C07" w14:textId="1A2EF986" w:rsidR="00EF58C6" w:rsidRPr="00EF58C6" w:rsidRDefault="00180AEC" w:rsidP="00D90460">
      <w:pPr>
        <w:pStyle w:val="Bezodstpw"/>
        <w:rPr>
          <w:rFonts w:asciiTheme="majorHAnsi" w:eastAsia="Calibri" w:hAnsiTheme="majorHAnsi" w:cs="Times New Roman"/>
          <w:b/>
          <w:caps/>
          <w:color w:val="1F4E79" w:themeColor="accent1" w:themeShade="80"/>
          <w:sz w:val="24"/>
          <w:szCs w:val="24"/>
        </w:rPr>
      </w:pPr>
      <w:r>
        <w:rPr>
          <w:rFonts w:asciiTheme="majorHAnsi" w:eastAsia="Calibri" w:hAnsiTheme="majorHAnsi" w:cs="Times New Roman"/>
          <w:b/>
          <w:caps/>
          <w:color w:val="1F4E79" w:themeColor="accent1" w:themeShade="80"/>
          <w:sz w:val="24"/>
          <w:szCs w:val="24"/>
        </w:rPr>
        <w:t>SŁOWNIK POJĘĆ UŻYTYCH W ZASADACH</w:t>
      </w:r>
      <w:r w:rsidR="005634A5">
        <w:rPr>
          <w:rFonts w:asciiTheme="majorHAnsi" w:eastAsia="Calibri" w:hAnsiTheme="majorHAnsi" w:cs="Times New Roman"/>
          <w:b/>
          <w:caps/>
          <w:color w:val="1F4E79" w:themeColor="accent1" w:themeShade="80"/>
          <w:sz w:val="24"/>
          <w:szCs w:val="24"/>
        </w:rPr>
        <w:t>:</w:t>
      </w:r>
    </w:p>
    <w:p w14:paraId="3CEAE9F2" w14:textId="77777777" w:rsidR="00EF58C6" w:rsidRPr="00B76B07" w:rsidRDefault="00EF58C6" w:rsidP="00EF58C6">
      <w:pPr>
        <w:pStyle w:val="Bezodstpw"/>
        <w:rPr>
          <w:rFonts w:ascii="Arial" w:eastAsia="Calibri" w:hAnsi="Arial" w:cs="Arial"/>
          <w:b/>
          <w:caps/>
          <w:color w:val="1F4E79" w:themeColor="accent1" w:themeShade="80"/>
          <w:sz w:val="28"/>
          <w:szCs w:val="28"/>
        </w:rPr>
      </w:pPr>
    </w:p>
    <w:tbl>
      <w:tblPr>
        <w:tblStyle w:val="Tabela-Siatka"/>
        <w:tblW w:w="10160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02"/>
        <w:gridCol w:w="6658"/>
      </w:tblGrid>
      <w:tr w:rsidR="001744F4" w:rsidRPr="00D90460" w14:paraId="79116C76" w14:textId="77777777" w:rsidTr="007E47A4">
        <w:tc>
          <w:tcPr>
            <w:tcW w:w="3502" w:type="dxa"/>
          </w:tcPr>
          <w:p w14:paraId="1B1DB711" w14:textId="77777777" w:rsidR="001744F4" w:rsidRPr="00D90460" w:rsidRDefault="003A3E93" w:rsidP="007E47A4">
            <w:pPr>
              <w:pStyle w:val="Default"/>
              <w:spacing w:before="240" w:after="240"/>
              <w:rPr>
                <w:rFonts w:ascii="Arial" w:eastAsia="Calibri" w:hAnsi="Arial" w:cs="Arial"/>
                <w:b/>
                <w:caps/>
                <w:color w:val="1F4E79" w:themeColor="accent1" w:themeShade="80"/>
                <w:sz w:val="22"/>
                <w:szCs w:val="22"/>
                <w:lang w:eastAsia="pl-PL"/>
              </w:rPr>
            </w:pPr>
            <w:r w:rsidRPr="00D90460">
              <w:rPr>
                <w:rFonts w:ascii="Arial" w:eastAsia="Calibri" w:hAnsi="Arial" w:cs="Arial"/>
                <w:b/>
                <w:caps/>
                <w:color w:val="1F4E79" w:themeColor="accent1" w:themeShade="80"/>
                <w:sz w:val="22"/>
                <w:szCs w:val="22"/>
                <w:lang w:eastAsia="pl-PL"/>
              </w:rPr>
              <w:t>Przedsiębiorca</w:t>
            </w:r>
          </w:p>
        </w:tc>
        <w:tc>
          <w:tcPr>
            <w:tcW w:w="6658" w:type="dxa"/>
            <w:tcBorders>
              <w:left w:val="nil"/>
            </w:tcBorders>
          </w:tcPr>
          <w:p w14:paraId="5E04CBF5" w14:textId="4D97797E" w:rsidR="001744F4" w:rsidRPr="00D90460" w:rsidRDefault="004C4805" w:rsidP="00031140">
            <w:pPr>
              <w:pStyle w:val="Default"/>
              <w:spacing w:before="240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D90460">
              <w:rPr>
                <w:rFonts w:ascii="Arial" w:hAnsi="Arial" w:cs="Arial"/>
                <w:color w:val="auto"/>
                <w:sz w:val="22"/>
                <w:szCs w:val="22"/>
              </w:rPr>
              <w:t>o</w:t>
            </w:r>
            <w:r w:rsidR="002177D2" w:rsidRPr="00D90460">
              <w:rPr>
                <w:rFonts w:ascii="Arial" w:hAnsi="Arial" w:cs="Arial"/>
                <w:color w:val="auto"/>
                <w:sz w:val="22"/>
                <w:szCs w:val="22"/>
              </w:rPr>
              <w:t>znacza osobę fizyczną, prowadzącą działalno</w:t>
            </w:r>
            <w:r w:rsidR="000D78AD" w:rsidRPr="00D90460">
              <w:rPr>
                <w:rFonts w:ascii="Arial" w:hAnsi="Arial" w:cs="Arial"/>
                <w:color w:val="auto"/>
                <w:sz w:val="22"/>
                <w:szCs w:val="22"/>
              </w:rPr>
              <w:t>ść gospodarczą, niezatrudniającą</w:t>
            </w:r>
            <w:r w:rsidR="00B76B07" w:rsidRPr="00D90460">
              <w:rPr>
                <w:rFonts w:ascii="Arial" w:hAnsi="Arial" w:cs="Arial"/>
                <w:color w:val="auto"/>
                <w:sz w:val="22"/>
                <w:szCs w:val="22"/>
              </w:rPr>
              <w:t xml:space="preserve"> pracowników;</w:t>
            </w:r>
          </w:p>
        </w:tc>
      </w:tr>
      <w:tr w:rsidR="00FE7DE9" w:rsidRPr="00D90460" w14:paraId="14CC3847" w14:textId="77777777" w:rsidTr="007E47A4">
        <w:tc>
          <w:tcPr>
            <w:tcW w:w="3502" w:type="dxa"/>
          </w:tcPr>
          <w:p w14:paraId="2C7AF1BD" w14:textId="77777777" w:rsidR="00FE7DE9" w:rsidRPr="00D90460" w:rsidRDefault="00FE7DE9" w:rsidP="007E47A4">
            <w:pPr>
              <w:pStyle w:val="Default"/>
              <w:spacing w:before="240" w:after="240"/>
              <w:rPr>
                <w:rFonts w:ascii="Arial" w:eastAsia="Calibri" w:hAnsi="Arial" w:cs="Arial"/>
                <w:b/>
                <w:caps/>
                <w:color w:val="1F4E79" w:themeColor="accent1" w:themeShade="80"/>
                <w:sz w:val="22"/>
                <w:szCs w:val="22"/>
                <w:lang w:eastAsia="pl-PL"/>
              </w:rPr>
            </w:pPr>
            <w:r w:rsidRPr="00D90460">
              <w:rPr>
                <w:rFonts w:ascii="Arial" w:eastAsia="Calibri" w:hAnsi="Arial" w:cs="Arial"/>
                <w:b/>
                <w:caps/>
                <w:color w:val="1F4E79" w:themeColor="accent1" w:themeShade="80"/>
                <w:sz w:val="22"/>
                <w:szCs w:val="22"/>
                <w:lang w:eastAsia="pl-PL"/>
              </w:rPr>
              <w:t>PUP</w:t>
            </w:r>
          </w:p>
        </w:tc>
        <w:tc>
          <w:tcPr>
            <w:tcW w:w="6658" w:type="dxa"/>
            <w:tcBorders>
              <w:left w:val="nil"/>
            </w:tcBorders>
          </w:tcPr>
          <w:p w14:paraId="0398B7B4" w14:textId="77777777" w:rsidR="00FE7DE9" w:rsidRPr="00D90460" w:rsidRDefault="00FE7DE9" w:rsidP="00031140">
            <w:pPr>
              <w:pStyle w:val="Default"/>
              <w:spacing w:before="240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D90460">
              <w:rPr>
                <w:rFonts w:ascii="Arial" w:hAnsi="Arial" w:cs="Arial"/>
                <w:color w:val="auto"/>
                <w:sz w:val="22"/>
                <w:szCs w:val="22"/>
              </w:rPr>
              <w:t>oznacza to Powiatowy Urząd Pracy</w:t>
            </w:r>
            <w:r w:rsidRPr="00D90460">
              <w:rPr>
                <w:rFonts w:ascii="Arial" w:hAnsi="Arial" w:cs="Arial"/>
                <w:sz w:val="22"/>
                <w:szCs w:val="22"/>
              </w:rPr>
              <w:t>;</w:t>
            </w:r>
          </w:p>
        </w:tc>
      </w:tr>
      <w:tr w:rsidR="00FE7DE9" w:rsidRPr="00D90460" w14:paraId="4265E2C7" w14:textId="77777777" w:rsidTr="007E47A4">
        <w:tc>
          <w:tcPr>
            <w:tcW w:w="3502" w:type="dxa"/>
          </w:tcPr>
          <w:p w14:paraId="3CE801FE" w14:textId="77777777" w:rsidR="00DF0394" w:rsidRPr="00D90460" w:rsidRDefault="00FE7DE9" w:rsidP="007E47A4">
            <w:pPr>
              <w:pStyle w:val="Default"/>
              <w:spacing w:before="240" w:after="240"/>
              <w:rPr>
                <w:rFonts w:ascii="Arial" w:eastAsia="Calibri" w:hAnsi="Arial" w:cs="Arial"/>
                <w:b/>
                <w:caps/>
                <w:color w:val="1F4E79" w:themeColor="accent1" w:themeShade="80"/>
                <w:sz w:val="22"/>
                <w:szCs w:val="22"/>
                <w:lang w:eastAsia="pl-PL"/>
              </w:rPr>
            </w:pPr>
            <w:r w:rsidRPr="00D90460">
              <w:rPr>
                <w:rFonts w:ascii="Arial" w:eastAsia="Calibri" w:hAnsi="Arial" w:cs="Arial"/>
                <w:b/>
                <w:caps/>
                <w:color w:val="1F4E79" w:themeColor="accent1" w:themeShade="80"/>
                <w:sz w:val="22"/>
                <w:szCs w:val="22"/>
                <w:lang w:eastAsia="pl-PL"/>
              </w:rPr>
              <w:t>Starosta</w:t>
            </w:r>
          </w:p>
          <w:p w14:paraId="25636AC1" w14:textId="23EB71ED" w:rsidR="00256D64" w:rsidRPr="00D90460" w:rsidRDefault="00256D64" w:rsidP="007E47A4">
            <w:pPr>
              <w:pStyle w:val="Default"/>
              <w:spacing w:before="240" w:after="240"/>
              <w:rPr>
                <w:rFonts w:ascii="Arial" w:eastAsia="Calibri" w:hAnsi="Arial" w:cs="Arial"/>
                <w:b/>
                <w:caps/>
                <w:color w:val="1F4E79" w:themeColor="accent1" w:themeShade="80"/>
                <w:sz w:val="22"/>
                <w:szCs w:val="22"/>
                <w:lang w:eastAsia="pl-PL"/>
              </w:rPr>
            </w:pPr>
          </w:p>
        </w:tc>
        <w:tc>
          <w:tcPr>
            <w:tcW w:w="6658" w:type="dxa"/>
            <w:tcBorders>
              <w:left w:val="nil"/>
            </w:tcBorders>
          </w:tcPr>
          <w:p w14:paraId="7D3DAEBF" w14:textId="4F5909A3" w:rsidR="00256D64" w:rsidRPr="00D90460" w:rsidRDefault="00FE7DE9" w:rsidP="007E47A4">
            <w:pPr>
              <w:pStyle w:val="Default"/>
              <w:spacing w:before="2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90460">
              <w:rPr>
                <w:rFonts w:ascii="Arial" w:hAnsi="Arial" w:cs="Arial"/>
                <w:color w:val="auto"/>
                <w:sz w:val="22"/>
                <w:szCs w:val="22"/>
              </w:rPr>
              <w:t>oznacza to starostę powiatu lub prezydenta miast</w:t>
            </w:r>
            <w:r w:rsidR="00285AC7" w:rsidRPr="00D90460">
              <w:rPr>
                <w:rFonts w:ascii="Arial" w:hAnsi="Arial" w:cs="Arial"/>
                <w:color w:val="auto"/>
                <w:sz w:val="22"/>
                <w:szCs w:val="22"/>
              </w:rPr>
              <w:t>a na prawach powiatu, sprawującego</w:t>
            </w:r>
            <w:r w:rsidRPr="00D90460">
              <w:rPr>
                <w:rFonts w:ascii="Arial" w:hAnsi="Arial" w:cs="Arial"/>
                <w:color w:val="auto"/>
                <w:sz w:val="22"/>
                <w:szCs w:val="22"/>
              </w:rPr>
              <w:t xml:space="preserve"> zwierzchnictwo nad powiatowym urzędem pracy lub dyrektora odpowiedniego urzędu pracy działającego </w:t>
            </w:r>
            <w:r w:rsidR="00D90460">
              <w:rPr>
                <w:rFonts w:ascii="Arial" w:hAnsi="Arial" w:cs="Arial"/>
                <w:color w:val="auto"/>
                <w:sz w:val="22"/>
                <w:szCs w:val="22"/>
              </w:rPr>
              <w:br/>
            </w:r>
            <w:r w:rsidRPr="00D90460">
              <w:rPr>
                <w:rFonts w:ascii="Arial" w:hAnsi="Arial" w:cs="Arial"/>
                <w:color w:val="auto"/>
                <w:sz w:val="22"/>
                <w:szCs w:val="22"/>
              </w:rPr>
              <w:t>z upoważnienia starosty lub prezydenta miasta</w:t>
            </w:r>
            <w:r w:rsidRPr="00D90460">
              <w:rPr>
                <w:rFonts w:ascii="Arial" w:hAnsi="Arial" w:cs="Arial"/>
                <w:sz w:val="22"/>
                <w:szCs w:val="22"/>
              </w:rPr>
              <w:t>;</w:t>
            </w:r>
          </w:p>
        </w:tc>
      </w:tr>
      <w:tr w:rsidR="007E47A4" w:rsidRPr="00D90460" w14:paraId="3CB9D2D9" w14:textId="77777777" w:rsidTr="007E47A4">
        <w:tc>
          <w:tcPr>
            <w:tcW w:w="3502" w:type="dxa"/>
          </w:tcPr>
          <w:p w14:paraId="7A3869C5" w14:textId="0F76C747" w:rsidR="007E47A4" w:rsidRPr="00D90460" w:rsidRDefault="007E47A4" w:rsidP="007E47A4">
            <w:pPr>
              <w:pStyle w:val="Default"/>
              <w:spacing w:before="240" w:after="240"/>
              <w:rPr>
                <w:rFonts w:ascii="Arial" w:eastAsia="Calibri" w:hAnsi="Arial" w:cs="Arial"/>
                <w:b/>
                <w:caps/>
                <w:color w:val="1F4E79" w:themeColor="accent1" w:themeShade="80"/>
                <w:sz w:val="22"/>
                <w:szCs w:val="22"/>
                <w:lang w:eastAsia="pl-PL"/>
              </w:rPr>
            </w:pPr>
            <w:r w:rsidRPr="00D90460">
              <w:rPr>
                <w:rFonts w:ascii="Arial" w:eastAsia="Calibri" w:hAnsi="Arial" w:cs="Arial"/>
                <w:b/>
                <w:caps/>
                <w:color w:val="1F4E79" w:themeColor="accent1" w:themeShade="80"/>
                <w:sz w:val="22"/>
                <w:szCs w:val="22"/>
                <w:lang w:eastAsia="pl-PL"/>
              </w:rPr>
              <w:t>dofinansowanie</w:t>
            </w:r>
          </w:p>
        </w:tc>
        <w:tc>
          <w:tcPr>
            <w:tcW w:w="6658" w:type="dxa"/>
            <w:tcBorders>
              <w:left w:val="nil"/>
            </w:tcBorders>
          </w:tcPr>
          <w:p w14:paraId="6A911A20" w14:textId="77777777" w:rsidR="007E47A4" w:rsidRPr="00D90460" w:rsidRDefault="007E47A4" w:rsidP="00031140">
            <w:pPr>
              <w:pStyle w:val="Default"/>
              <w:spacing w:before="2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90460">
              <w:rPr>
                <w:rFonts w:ascii="Arial" w:hAnsi="Arial" w:cs="Arial"/>
                <w:sz w:val="22"/>
                <w:szCs w:val="22"/>
              </w:rPr>
              <w:t>oznacza wsparcie w postaci dofinansowania części kosztów prowadzenia działalności gospodarczej w przypadku spadku obrotów gospodarczych w następstwie wystąpienia COVID-19;</w:t>
            </w:r>
          </w:p>
          <w:p w14:paraId="613EAE83" w14:textId="47001E24" w:rsidR="00702BAA" w:rsidRPr="00D90460" w:rsidRDefault="00702BAA" w:rsidP="00031140">
            <w:pPr>
              <w:pStyle w:val="Default"/>
              <w:spacing w:before="240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FE7DE9" w:rsidRPr="00D90460" w14:paraId="033AED22" w14:textId="77777777" w:rsidTr="007E47A4">
        <w:tc>
          <w:tcPr>
            <w:tcW w:w="3502" w:type="dxa"/>
          </w:tcPr>
          <w:p w14:paraId="59B9BCD7" w14:textId="2B83DAE5" w:rsidR="00FE7DE9" w:rsidRPr="00D90460" w:rsidRDefault="00994C74" w:rsidP="007E47A4">
            <w:pPr>
              <w:pStyle w:val="Default"/>
              <w:spacing w:after="240"/>
              <w:rPr>
                <w:rFonts w:ascii="Arial" w:eastAsia="Calibri" w:hAnsi="Arial" w:cs="Arial"/>
                <w:b/>
                <w:caps/>
                <w:color w:val="1F4E79" w:themeColor="accent1" w:themeShade="80"/>
                <w:sz w:val="22"/>
                <w:szCs w:val="22"/>
                <w:lang w:eastAsia="pl-PL"/>
              </w:rPr>
            </w:pPr>
            <w:r w:rsidRPr="00D90460">
              <w:rPr>
                <w:rFonts w:ascii="Arial" w:eastAsia="Calibri" w:hAnsi="Arial" w:cs="Arial"/>
                <w:b/>
                <w:caps/>
                <w:color w:val="1F4E79" w:themeColor="accent1" w:themeShade="80"/>
                <w:sz w:val="22"/>
                <w:szCs w:val="22"/>
                <w:lang w:eastAsia="pl-PL"/>
              </w:rPr>
              <w:t>umowa</w:t>
            </w:r>
          </w:p>
        </w:tc>
        <w:tc>
          <w:tcPr>
            <w:tcW w:w="6658" w:type="dxa"/>
            <w:tcBorders>
              <w:left w:val="nil"/>
            </w:tcBorders>
          </w:tcPr>
          <w:p w14:paraId="205D924A" w14:textId="6FCABA46" w:rsidR="00FE7DE9" w:rsidRPr="00D90460" w:rsidRDefault="00FE7DE9" w:rsidP="00031140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D90460">
              <w:rPr>
                <w:rFonts w:ascii="Arial" w:hAnsi="Arial" w:cs="Arial"/>
                <w:color w:val="auto"/>
                <w:sz w:val="22"/>
                <w:szCs w:val="22"/>
              </w:rPr>
              <w:t xml:space="preserve">oznacza to umowę </w:t>
            </w:r>
            <w:r w:rsidR="00CE058F" w:rsidRPr="00D90460">
              <w:rPr>
                <w:rFonts w:ascii="Arial" w:hAnsi="Arial" w:cs="Arial"/>
                <w:color w:val="auto"/>
                <w:sz w:val="22"/>
                <w:szCs w:val="22"/>
              </w:rPr>
              <w:t xml:space="preserve">o wypłatę dofinansowania części kosztów prowadzenia działalności gospodarczej dla przedsiębiorcy będącego osobą fizyczną, niezatrudniającego pracowników, </w:t>
            </w:r>
            <w:r w:rsidR="00D90460">
              <w:rPr>
                <w:rFonts w:ascii="Arial" w:hAnsi="Arial" w:cs="Arial"/>
                <w:color w:val="auto"/>
                <w:sz w:val="22"/>
                <w:szCs w:val="22"/>
              </w:rPr>
              <w:br/>
            </w:r>
            <w:r w:rsidR="00CE058F" w:rsidRPr="00D90460">
              <w:rPr>
                <w:rFonts w:ascii="Arial" w:hAnsi="Arial" w:cs="Arial"/>
                <w:color w:val="auto"/>
                <w:sz w:val="22"/>
                <w:szCs w:val="22"/>
              </w:rPr>
              <w:t>w przypadku spadku obrotów gospodarczych w następstwie wystąpienia COVID-19</w:t>
            </w:r>
            <w:r w:rsidRPr="00D90460">
              <w:rPr>
                <w:rFonts w:ascii="Arial" w:hAnsi="Arial" w:cs="Arial"/>
                <w:color w:val="auto"/>
                <w:sz w:val="22"/>
                <w:szCs w:val="22"/>
              </w:rPr>
              <w:t xml:space="preserve">; </w:t>
            </w:r>
          </w:p>
          <w:p w14:paraId="458E680F" w14:textId="2D4738DF" w:rsidR="00702BAA" w:rsidRPr="00D90460" w:rsidRDefault="00702BAA" w:rsidP="00031140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1140" w:rsidRPr="00D90460" w14:paraId="176D0914" w14:textId="77777777" w:rsidTr="00D90460">
        <w:trPr>
          <w:trHeight w:val="1090"/>
        </w:trPr>
        <w:tc>
          <w:tcPr>
            <w:tcW w:w="3502" w:type="dxa"/>
          </w:tcPr>
          <w:p w14:paraId="06A7D120" w14:textId="02ED7F43" w:rsidR="00031140" w:rsidRPr="00D90460" w:rsidRDefault="00031140" w:rsidP="007E47A4">
            <w:pPr>
              <w:pStyle w:val="Default"/>
              <w:spacing w:after="240"/>
              <w:rPr>
                <w:rFonts w:ascii="Arial" w:eastAsia="Calibri" w:hAnsi="Arial" w:cs="Arial"/>
                <w:b/>
                <w:caps/>
                <w:color w:val="1F4E79" w:themeColor="accent1" w:themeShade="80"/>
                <w:sz w:val="22"/>
                <w:szCs w:val="22"/>
                <w:highlight w:val="yellow"/>
                <w:lang w:eastAsia="pl-PL"/>
              </w:rPr>
            </w:pPr>
            <w:r w:rsidRPr="00D90460">
              <w:rPr>
                <w:rFonts w:ascii="Arial" w:eastAsia="Calibri" w:hAnsi="Arial" w:cs="Arial"/>
                <w:b/>
                <w:caps/>
                <w:color w:val="1F4E79" w:themeColor="accent1" w:themeShade="80"/>
                <w:sz w:val="22"/>
                <w:szCs w:val="22"/>
                <w:lang w:eastAsia="pl-PL"/>
              </w:rPr>
              <w:t>Zasady</w:t>
            </w:r>
          </w:p>
        </w:tc>
        <w:tc>
          <w:tcPr>
            <w:tcW w:w="6658" w:type="dxa"/>
            <w:tcBorders>
              <w:left w:val="nil"/>
            </w:tcBorders>
          </w:tcPr>
          <w:p w14:paraId="15E6A446" w14:textId="3D76F352" w:rsidR="00031140" w:rsidRPr="00D90460" w:rsidRDefault="00031140" w:rsidP="00031140">
            <w:pPr>
              <w:pStyle w:val="Default"/>
              <w:jc w:val="both"/>
              <w:rPr>
                <w:rFonts w:ascii="Arial" w:hAnsi="Arial" w:cs="Arial"/>
                <w:i/>
                <w:color w:val="auto"/>
                <w:sz w:val="22"/>
                <w:szCs w:val="22"/>
              </w:rPr>
            </w:pPr>
            <w:r w:rsidRPr="00D90460">
              <w:rPr>
                <w:rFonts w:ascii="Arial" w:hAnsi="Arial" w:cs="Arial"/>
                <w:color w:val="auto"/>
                <w:sz w:val="22"/>
                <w:szCs w:val="22"/>
              </w:rPr>
              <w:t xml:space="preserve">oznacza to </w:t>
            </w:r>
            <w:r w:rsidR="00D90460">
              <w:rPr>
                <w:rFonts w:ascii="Arial" w:hAnsi="Arial" w:cs="Arial"/>
                <w:color w:val="auto"/>
                <w:sz w:val="22"/>
                <w:szCs w:val="22"/>
              </w:rPr>
              <w:t>Z</w:t>
            </w:r>
            <w:r w:rsidR="00D90460" w:rsidRPr="00D90460">
              <w:rPr>
                <w:rFonts w:ascii="Arial" w:hAnsi="Arial" w:cs="Arial"/>
                <w:color w:val="auto"/>
                <w:sz w:val="22"/>
                <w:szCs w:val="22"/>
              </w:rPr>
              <w:t>asady ubiegania się o udzielenie dofinansowania części kosztów prowadzenia działal</w:t>
            </w:r>
            <w:r w:rsidR="00D90460">
              <w:rPr>
                <w:rFonts w:ascii="Arial" w:hAnsi="Arial" w:cs="Arial"/>
                <w:color w:val="auto"/>
                <w:sz w:val="22"/>
                <w:szCs w:val="22"/>
              </w:rPr>
              <w:t>n</w:t>
            </w:r>
            <w:r w:rsidR="00D90460" w:rsidRPr="00D90460">
              <w:rPr>
                <w:rFonts w:ascii="Arial" w:hAnsi="Arial" w:cs="Arial"/>
                <w:color w:val="auto"/>
                <w:sz w:val="22"/>
                <w:szCs w:val="22"/>
              </w:rPr>
              <w:t>ości gospodarczej dla przedsiębiorcy będącego osobą fizyczną niezatrudniającego pracowników;</w:t>
            </w:r>
          </w:p>
          <w:p w14:paraId="6F0E6CB3" w14:textId="5BF30A7F" w:rsidR="00702BAA" w:rsidRPr="00D90460" w:rsidRDefault="00702BAA" w:rsidP="00031140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  <w:highlight w:val="yellow"/>
              </w:rPr>
            </w:pPr>
          </w:p>
        </w:tc>
      </w:tr>
      <w:tr w:rsidR="00031140" w:rsidRPr="00D90460" w14:paraId="36E66748" w14:textId="77777777" w:rsidTr="00D90460">
        <w:trPr>
          <w:trHeight w:val="1108"/>
        </w:trPr>
        <w:tc>
          <w:tcPr>
            <w:tcW w:w="3502" w:type="dxa"/>
          </w:tcPr>
          <w:p w14:paraId="4D020AC6" w14:textId="6C017643" w:rsidR="00031140" w:rsidRPr="00D90460" w:rsidRDefault="00031140" w:rsidP="00D90460">
            <w:pPr>
              <w:pStyle w:val="Default"/>
              <w:spacing w:before="240" w:after="240"/>
              <w:rPr>
                <w:rFonts w:ascii="Arial" w:eastAsia="Calibri" w:hAnsi="Arial" w:cs="Arial"/>
                <w:b/>
                <w:caps/>
                <w:color w:val="1F4E79" w:themeColor="accent1" w:themeShade="80"/>
                <w:sz w:val="22"/>
                <w:szCs w:val="22"/>
                <w:lang w:eastAsia="pl-PL"/>
              </w:rPr>
            </w:pPr>
            <w:r w:rsidRPr="00D90460">
              <w:rPr>
                <w:rFonts w:ascii="Arial" w:eastAsia="Calibri" w:hAnsi="Arial" w:cs="Arial"/>
                <w:b/>
                <w:caps/>
                <w:color w:val="1F4E79" w:themeColor="accent1" w:themeShade="80"/>
                <w:sz w:val="22"/>
                <w:szCs w:val="22"/>
                <w:lang w:eastAsia="pl-PL"/>
              </w:rPr>
              <w:t>wniosek (załącznik nr 1 do zasad i umowy)</w:t>
            </w:r>
          </w:p>
        </w:tc>
        <w:tc>
          <w:tcPr>
            <w:tcW w:w="6658" w:type="dxa"/>
            <w:tcBorders>
              <w:left w:val="nil"/>
            </w:tcBorders>
          </w:tcPr>
          <w:p w14:paraId="626424D8" w14:textId="25D395F2" w:rsidR="00031140" w:rsidRPr="00D90460" w:rsidRDefault="00031140" w:rsidP="00D90460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D90460">
              <w:rPr>
                <w:rFonts w:ascii="Arial" w:hAnsi="Arial" w:cs="Arial"/>
                <w:color w:val="auto"/>
                <w:sz w:val="22"/>
                <w:szCs w:val="22"/>
              </w:rPr>
              <w:t xml:space="preserve">oznacza: </w:t>
            </w:r>
            <w:r w:rsidR="00D90460">
              <w:rPr>
                <w:rFonts w:ascii="Arial" w:hAnsi="Arial" w:cs="Arial"/>
                <w:color w:val="auto"/>
                <w:sz w:val="22"/>
                <w:szCs w:val="22"/>
              </w:rPr>
              <w:t>W</w:t>
            </w:r>
            <w:r w:rsidR="00D90460" w:rsidRPr="00D90460">
              <w:rPr>
                <w:rFonts w:ascii="Arial" w:hAnsi="Arial" w:cs="Arial"/>
                <w:color w:val="auto"/>
                <w:sz w:val="22"/>
                <w:szCs w:val="22"/>
              </w:rPr>
              <w:t xml:space="preserve">niosek o udzielenie dofinansowania części kosztów prowadzenia działalności gospodarczej dla przedsiębiorcy będącego osobą fizyczną niezatrudniającego pracowników wraz </w:t>
            </w:r>
            <w:r w:rsidR="00D90460">
              <w:rPr>
                <w:rFonts w:ascii="Arial" w:hAnsi="Arial" w:cs="Arial"/>
                <w:color w:val="auto"/>
                <w:sz w:val="22"/>
                <w:szCs w:val="22"/>
              </w:rPr>
              <w:br/>
            </w:r>
            <w:r w:rsidR="00D90460" w:rsidRPr="00D90460">
              <w:rPr>
                <w:rFonts w:ascii="Arial" w:hAnsi="Arial" w:cs="Arial"/>
                <w:color w:val="auto"/>
                <w:sz w:val="22"/>
                <w:szCs w:val="22"/>
              </w:rPr>
              <w:t>z jego integralnymi elementami;</w:t>
            </w:r>
          </w:p>
        </w:tc>
      </w:tr>
      <w:tr w:rsidR="00031140" w:rsidRPr="00D90460" w14:paraId="10B83A24" w14:textId="77777777" w:rsidTr="007E47A4">
        <w:tc>
          <w:tcPr>
            <w:tcW w:w="3502" w:type="dxa"/>
          </w:tcPr>
          <w:p w14:paraId="08385A33" w14:textId="77777777" w:rsidR="00031140" w:rsidRPr="00D90460" w:rsidRDefault="00031140" w:rsidP="007E47A4">
            <w:pPr>
              <w:pStyle w:val="Default"/>
              <w:spacing w:before="240" w:after="240"/>
              <w:rPr>
                <w:rFonts w:ascii="Arial" w:eastAsia="Calibri" w:hAnsi="Arial" w:cs="Arial"/>
                <w:b/>
                <w:caps/>
                <w:color w:val="1F4E79" w:themeColor="accent1" w:themeShade="80"/>
                <w:sz w:val="22"/>
                <w:szCs w:val="22"/>
                <w:lang w:eastAsia="pl-PL"/>
              </w:rPr>
            </w:pPr>
            <w:r w:rsidRPr="00D90460">
              <w:rPr>
                <w:rFonts w:ascii="Arial" w:eastAsia="Calibri" w:hAnsi="Arial" w:cs="Arial"/>
                <w:b/>
                <w:caps/>
                <w:color w:val="1F4E79" w:themeColor="accent1" w:themeShade="80"/>
                <w:sz w:val="22"/>
                <w:szCs w:val="22"/>
                <w:lang w:eastAsia="pl-PL"/>
              </w:rPr>
              <w:t>oświadczenie (załącznik nr 2 do umowy)</w:t>
            </w:r>
          </w:p>
          <w:p w14:paraId="401515D0" w14:textId="22BFD959" w:rsidR="00031140" w:rsidRPr="00D90460" w:rsidRDefault="00031140" w:rsidP="007E47A4">
            <w:pPr>
              <w:pStyle w:val="Default"/>
              <w:spacing w:before="240" w:after="240"/>
              <w:rPr>
                <w:rFonts w:ascii="Arial" w:eastAsia="Calibri" w:hAnsi="Arial" w:cs="Arial"/>
                <w:b/>
                <w:caps/>
                <w:color w:val="1F4E79" w:themeColor="accent1" w:themeShade="80"/>
                <w:sz w:val="22"/>
                <w:szCs w:val="22"/>
                <w:lang w:eastAsia="pl-PL"/>
              </w:rPr>
            </w:pPr>
          </w:p>
        </w:tc>
        <w:tc>
          <w:tcPr>
            <w:tcW w:w="6658" w:type="dxa"/>
            <w:tcBorders>
              <w:left w:val="nil"/>
            </w:tcBorders>
          </w:tcPr>
          <w:p w14:paraId="03F2B28B" w14:textId="24DE8D9A" w:rsidR="00031140" w:rsidRPr="00D90460" w:rsidRDefault="00D90460" w:rsidP="00D90460">
            <w:pPr>
              <w:pStyle w:val="Default"/>
              <w:spacing w:before="240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D90460">
              <w:rPr>
                <w:rFonts w:ascii="Arial" w:hAnsi="Arial" w:cs="Arial"/>
                <w:color w:val="auto"/>
                <w:sz w:val="22"/>
                <w:szCs w:val="22"/>
              </w:rPr>
              <w:t xml:space="preserve">oznacza 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O</w:t>
            </w:r>
            <w:r w:rsidRPr="00D90460">
              <w:rPr>
                <w:rFonts w:ascii="Arial" w:hAnsi="Arial" w:cs="Arial"/>
                <w:color w:val="auto"/>
                <w:sz w:val="22"/>
                <w:szCs w:val="22"/>
              </w:rPr>
              <w:t xml:space="preserve">świadczenie o prowadzeniu działalności gospodarczej 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br/>
            </w:r>
            <w:r w:rsidRPr="00D90460">
              <w:rPr>
                <w:rFonts w:ascii="Arial" w:hAnsi="Arial" w:cs="Arial"/>
                <w:color w:val="auto"/>
                <w:sz w:val="22"/>
                <w:szCs w:val="22"/>
              </w:rPr>
              <w:t>w związku z udzieleniem dofinansowania części kosztów prowadzenia działalności gospodarczej dla przedsiębiorcy będącego osobą fizyczną niezatrudniającego pracowników</w:t>
            </w:r>
            <w:r w:rsidR="00031140" w:rsidRPr="00D90460">
              <w:rPr>
                <w:rFonts w:ascii="Arial" w:hAnsi="Arial" w:cs="Arial"/>
                <w:color w:val="auto"/>
                <w:sz w:val="22"/>
                <w:szCs w:val="22"/>
              </w:rPr>
              <w:t>;</w:t>
            </w:r>
          </w:p>
        </w:tc>
      </w:tr>
      <w:tr w:rsidR="00031140" w:rsidRPr="00D90460" w14:paraId="4AA33F8F" w14:textId="77777777" w:rsidTr="007E47A4">
        <w:tc>
          <w:tcPr>
            <w:tcW w:w="3502" w:type="dxa"/>
          </w:tcPr>
          <w:p w14:paraId="1AC51C8B" w14:textId="5E9C35E5" w:rsidR="00031140" w:rsidRPr="00D90460" w:rsidRDefault="007E47A4" w:rsidP="007E47A4">
            <w:pPr>
              <w:pStyle w:val="Default"/>
              <w:spacing w:before="240" w:after="240"/>
              <w:rPr>
                <w:rFonts w:ascii="Arial" w:eastAsia="Calibri" w:hAnsi="Arial" w:cs="Arial"/>
                <w:b/>
                <w:caps/>
                <w:color w:val="1F4E79" w:themeColor="accent1" w:themeShade="80"/>
                <w:sz w:val="22"/>
                <w:szCs w:val="22"/>
                <w:lang w:eastAsia="pl-PL"/>
              </w:rPr>
            </w:pPr>
            <w:r w:rsidRPr="00D90460">
              <w:rPr>
                <w:rFonts w:ascii="Arial" w:eastAsia="Calibri" w:hAnsi="Arial" w:cs="Arial"/>
                <w:b/>
                <w:caps/>
                <w:color w:val="1F4E79" w:themeColor="accent1" w:themeShade="80"/>
                <w:sz w:val="22"/>
                <w:szCs w:val="22"/>
                <w:lang w:eastAsia="pl-PL"/>
              </w:rPr>
              <w:t xml:space="preserve">Formularz </w:t>
            </w:r>
            <w:r w:rsidR="00031140" w:rsidRPr="00D90460">
              <w:rPr>
                <w:rFonts w:ascii="Arial" w:eastAsia="Calibri" w:hAnsi="Arial" w:cs="Arial"/>
                <w:b/>
                <w:caps/>
                <w:color w:val="1F4E79" w:themeColor="accent1" w:themeShade="80"/>
                <w:sz w:val="22"/>
                <w:szCs w:val="22"/>
                <w:lang w:eastAsia="pl-PL"/>
              </w:rPr>
              <w:t>pomocy publicznej (załącznik nr 1 do wniosku)</w:t>
            </w:r>
          </w:p>
          <w:p w14:paraId="16E4AEA8" w14:textId="77777777" w:rsidR="00031140" w:rsidRPr="00D90460" w:rsidRDefault="00031140" w:rsidP="007E47A4">
            <w:pPr>
              <w:pStyle w:val="Default"/>
              <w:spacing w:before="240" w:after="240"/>
              <w:rPr>
                <w:rFonts w:ascii="Arial" w:eastAsia="Calibri" w:hAnsi="Arial" w:cs="Arial"/>
                <w:b/>
                <w:caps/>
                <w:color w:val="1F4E79" w:themeColor="accent1" w:themeShade="80"/>
                <w:sz w:val="22"/>
                <w:szCs w:val="22"/>
                <w:lang w:eastAsia="pl-PL"/>
              </w:rPr>
            </w:pPr>
          </w:p>
          <w:p w14:paraId="5E0D124F" w14:textId="77777777" w:rsidR="00031140" w:rsidRPr="00D90460" w:rsidRDefault="00031140" w:rsidP="007E47A4">
            <w:pPr>
              <w:pStyle w:val="Default"/>
              <w:spacing w:before="240" w:after="240"/>
              <w:rPr>
                <w:rFonts w:ascii="Arial" w:eastAsia="Calibri" w:hAnsi="Arial" w:cs="Arial"/>
                <w:b/>
                <w:caps/>
                <w:color w:val="1F4E79" w:themeColor="accent1" w:themeShade="80"/>
                <w:sz w:val="22"/>
                <w:szCs w:val="22"/>
                <w:lang w:eastAsia="pl-PL"/>
              </w:rPr>
            </w:pPr>
          </w:p>
          <w:p w14:paraId="7F795D7F" w14:textId="3DECE75E" w:rsidR="00031140" w:rsidRPr="00D90460" w:rsidRDefault="00031140" w:rsidP="007E47A4">
            <w:pPr>
              <w:pStyle w:val="Default"/>
              <w:spacing w:before="240" w:after="240"/>
              <w:rPr>
                <w:rFonts w:ascii="Arial" w:eastAsia="Calibri" w:hAnsi="Arial" w:cs="Arial"/>
                <w:b/>
                <w:caps/>
                <w:color w:val="1F4E79" w:themeColor="accent1" w:themeShade="80"/>
                <w:sz w:val="22"/>
                <w:szCs w:val="22"/>
                <w:lang w:eastAsia="pl-PL"/>
              </w:rPr>
            </w:pPr>
          </w:p>
        </w:tc>
        <w:tc>
          <w:tcPr>
            <w:tcW w:w="6658" w:type="dxa"/>
            <w:tcBorders>
              <w:left w:val="nil"/>
            </w:tcBorders>
          </w:tcPr>
          <w:p w14:paraId="6E04D66F" w14:textId="230BFD19" w:rsidR="00031140" w:rsidRPr="00D90460" w:rsidRDefault="00031140" w:rsidP="00031140">
            <w:pPr>
              <w:pStyle w:val="Default"/>
              <w:spacing w:before="240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D90460">
              <w:rPr>
                <w:rFonts w:ascii="Arial" w:hAnsi="Arial" w:cs="Arial"/>
                <w:color w:val="auto"/>
                <w:sz w:val="22"/>
                <w:szCs w:val="22"/>
              </w:rPr>
              <w:t xml:space="preserve">Wzór uproszczonego formularza informacji przedstawianych przy ubieganiu się o pomoc rekompensującą negatywne konsekwencje ekonomiczne z powodu COVID-19, ma charakter przykładowy. Wzór nie wynika z obowiązujących przepisów prawa, jednakże może zostać wykorzystany przy ubieganiu się o pomoc, o której mowa w art. 15 zzc ustawy z dnia 2 marca 2020 r. o szczególnych rozwiązaniach związanych z zapobieganiem, przeciwdziałaniem </w:t>
            </w:r>
            <w:r w:rsidRPr="00D90460">
              <w:rPr>
                <w:rFonts w:ascii="Arial" w:hAnsi="Arial" w:cs="Arial"/>
                <w:color w:val="auto"/>
                <w:sz w:val="22"/>
                <w:szCs w:val="22"/>
              </w:rPr>
              <w:br/>
              <w:t>i zwalczaniem COVID-19, innych chorób zakaźnych oraz wywołanych nimi sytuacji kryzysowych (Dz. U. poz. 374, z późn. zm.)</w:t>
            </w:r>
          </w:p>
        </w:tc>
      </w:tr>
      <w:tr w:rsidR="00031140" w:rsidRPr="00D90460" w14:paraId="409D0A66" w14:textId="77777777" w:rsidTr="007E47A4">
        <w:trPr>
          <w:trHeight w:val="293"/>
        </w:trPr>
        <w:tc>
          <w:tcPr>
            <w:tcW w:w="3502" w:type="dxa"/>
          </w:tcPr>
          <w:p w14:paraId="5489E390" w14:textId="7B22E02A" w:rsidR="00031140" w:rsidRPr="00D90460" w:rsidRDefault="00031140" w:rsidP="007E47A4">
            <w:pPr>
              <w:pStyle w:val="Default"/>
              <w:spacing w:before="240" w:after="240"/>
              <w:rPr>
                <w:rFonts w:ascii="Arial" w:eastAsia="Calibri" w:hAnsi="Arial" w:cs="Arial"/>
                <w:b/>
                <w:caps/>
                <w:color w:val="1F4E79" w:themeColor="accent1" w:themeShade="80"/>
                <w:sz w:val="22"/>
                <w:szCs w:val="22"/>
                <w:lang w:eastAsia="pl-PL"/>
              </w:rPr>
            </w:pPr>
            <w:r w:rsidRPr="00D90460">
              <w:rPr>
                <w:rFonts w:ascii="Arial" w:eastAsia="Calibri" w:hAnsi="Arial" w:cs="Arial"/>
                <w:b/>
                <w:caps/>
                <w:color w:val="1F4E79" w:themeColor="accent1" w:themeShade="80"/>
                <w:sz w:val="22"/>
                <w:szCs w:val="22"/>
                <w:lang w:eastAsia="pl-PL"/>
              </w:rPr>
              <w:t>Kalkulator obrotów    (załącznik nr 2 do wniosku)</w:t>
            </w:r>
          </w:p>
        </w:tc>
        <w:tc>
          <w:tcPr>
            <w:tcW w:w="6658" w:type="dxa"/>
            <w:tcBorders>
              <w:left w:val="nil"/>
            </w:tcBorders>
          </w:tcPr>
          <w:p w14:paraId="205D9154" w14:textId="03FEA099" w:rsidR="00031140" w:rsidRPr="00D90460" w:rsidRDefault="00031140" w:rsidP="00031140">
            <w:pPr>
              <w:pStyle w:val="Default"/>
              <w:spacing w:before="240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D90460">
              <w:rPr>
                <w:rFonts w:ascii="Arial" w:hAnsi="Arial" w:cs="Arial"/>
                <w:color w:val="auto"/>
                <w:sz w:val="22"/>
                <w:szCs w:val="22"/>
              </w:rPr>
              <w:t>oznacza plik w formie xls, służący do obliczenia procentowego spadku obrotów;</w:t>
            </w:r>
          </w:p>
        </w:tc>
      </w:tr>
    </w:tbl>
    <w:p w14:paraId="75CB4591" w14:textId="77777777" w:rsidR="00927357" w:rsidRPr="00927357" w:rsidRDefault="003535C1" w:rsidP="00927357">
      <w:pPr>
        <w:pStyle w:val="Bezodstpw"/>
        <w:numPr>
          <w:ilvl w:val="0"/>
          <w:numId w:val="26"/>
        </w:numPr>
        <w:spacing w:line="276" w:lineRule="auto"/>
        <w:ind w:left="426" w:hanging="437"/>
        <w:jc w:val="both"/>
        <w:rPr>
          <w:rFonts w:ascii="Times New Roman" w:eastAsia="Calibri" w:hAnsi="Times New Roman" w:cs="Times New Roman"/>
          <w:b/>
          <w:caps/>
          <w:color w:val="1F4E79" w:themeColor="accent1" w:themeShade="80"/>
          <w:sz w:val="24"/>
          <w:szCs w:val="24"/>
        </w:rPr>
      </w:pPr>
      <w:r w:rsidRPr="00170CA1">
        <w:rPr>
          <w:rFonts w:ascii="Times New Roman" w:eastAsia="Calibri" w:hAnsi="Times New Roman" w:cs="Times New Roman"/>
          <w:b/>
          <w:caps/>
          <w:color w:val="1F4E79" w:themeColor="accent1" w:themeShade="80"/>
        </w:rPr>
        <w:lastRenderedPageBreak/>
        <w:t xml:space="preserve"> </w:t>
      </w:r>
      <w:r w:rsidR="00180AEC" w:rsidRPr="00927357">
        <w:rPr>
          <w:rFonts w:ascii="Times New Roman" w:eastAsia="Calibri" w:hAnsi="Times New Roman" w:cs="Times New Roman"/>
          <w:b/>
          <w:caps/>
          <w:color w:val="1F4E79" w:themeColor="accent1" w:themeShade="80"/>
          <w:sz w:val="24"/>
          <w:szCs w:val="24"/>
        </w:rPr>
        <w:t>wprowadzenie</w:t>
      </w:r>
    </w:p>
    <w:p w14:paraId="43DB96FA" w14:textId="04F6D6AA" w:rsidR="00180AEC" w:rsidRPr="00927357" w:rsidRDefault="00180AEC" w:rsidP="00927357">
      <w:pPr>
        <w:pStyle w:val="Bezodstpw"/>
        <w:spacing w:line="276" w:lineRule="auto"/>
        <w:ind w:left="426"/>
        <w:jc w:val="both"/>
        <w:rPr>
          <w:rFonts w:ascii="Times New Roman" w:eastAsia="Calibri" w:hAnsi="Times New Roman" w:cs="Times New Roman"/>
          <w:b/>
          <w:caps/>
          <w:color w:val="1F4E79" w:themeColor="accent1" w:themeShade="80"/>
          <w:sz w:val="24"/>
          <w:szCs w:val="24"/>
        </w:rPr>
      </w:pPr>
      <w:r w:rsidRPr="00927357">
        <w:rPr>
          <w:rFonts w:ascii="Times New Roman" w:hAnsi="Times New Roman" w:cs="Times New Roman"/>
          <w:sz w:val="24"/>
          <w:szCs w:val="24"/>
        </w:rPr>
        <w:t>Ogłoszony na te</w:t>
      </w:r>
      <w:r w:rsidR="00AF14E1" w:rsidRPr="00927357">
        <w:rPr>
          <w:rFonts w:ascii="Times New Roman" w:hAnsi="Times New Roman" w:cs="Times New Roman"/>
          <w:sz w:val="24"/>
          <w:szCs w:val="24"/>
        </w:rPr>
        <w:t>rytorium Polski stan epidemii</w:t>
      </w:r>
      <w:r w:rsidRPr="00927357">
        <w:rPr>
          <w:rFonts w:ascii="Times New Roman" w:hAnsi="Times New Roman" w:cs="Times New Roman"/>
          <w:sz w:val="24"/>
          <w:szCs w:val="24"/>
        </w:rPr>
        <w:t xml:space="preserve"> wpływa w sposób istotny na </w:t>
      </w:r>
      <w:r w:rsidR="00B76B07" w:rsidRPr="00927357">
        <w:rPr>
          <w:rFonts w:ascii="Times New Roman" w:hAnsi="Times New Roman" w:cs="Times New Roman"/>
          <w:sz w:val="24"/>
          <w:szCs w:val="24"/>
        </w:rPr>
        <w:t>obywateli</w:t>
      </w:r>
      <w:r w:rsidRPr="00927357">
        <w:rPr>
          <w:rFonts w:ascii="Times New Roman" w:hAnsi="Times New Roman" w:cs="Times New Roman"/>
          <w:sz w:val="24"/>
          <w:szCs w:val="24"/>
        </w:rPr>
        <w:t xml:space="preserve">, </w:t>
      </w:r>
      <w:r w:rsidRPr="00927357">
        <w:rPr>
          <w:rFonts w:ascii="Times New Roman" w:hAnsi="Times New Roman" w:cs="Times New Roman"/>
          <w:sz w:val="24"/>
          <w:szCs w:val="24"/>
        </w:rPr>
        <w:br/>
        <w:t xml:space="preserve">w tym na sytuację ekonomiczną firm. W celu złagodzenia negatywnych skutków jakie stan ten wywołuje dla </w:t>
      </w:r>
      <w:r w:rsidR="00AF14E1" w:rsidRPr="00927357">
        <w:rPr>
          <w:rFonts w:ascii="Times New Roman" w:hAnsi="Times New Roman" w:cs="Times New Roman"/>
          <w:sz w:val="24"/>
          <w:szCs w:val="24"/>
        </w:rPr>
        <w:t>przedsiębiorców będących osobami fizycznymi niezatrudniających pracowników,</w:t>
      </w:r>
      <w:r w:rsidRPr="00927357">
        <w:rPr>
          <w:rFonts w:ascii="Times New Roman" w:hAnsi="Times New Roman" w:cs="Times New Roman"/>
          <w:sz w:val="24"/>
          <w:szCs w:val="24"/>
        </w:rPr>
        <w:t xml:space="preserve"> planowane jest ich wsparcie poprzez umożliwienie ubiegania się </w:t>
      </w:r>
      <w:r w:rsidR="00A112D8" w:rsidRPr="00927357">
        <w:rPr>
          <w:rFonts w:ascii="Times New Roman" w:hAnsi="Times New Roman" w:cs="Times New Roman"/>
          <w:sz w:val="24"/>
          <w:szCs w:val="24"/>
        </w:rPr>
        <w:br/>
      </w:r>
      <w:r w:rsidRPr="00927357">
        <w:rPr>
          <w:rFonts w:ascii="Times New Roman" w:hAnsi="Times New Roman" w:cs="Times New Roman"/>
          <w:sz w:val="24"/>
          <w:szCs w:val="24"/>
        </w:rPr>
        <w:t xml:space="preserve">o </w:t>
      </w:r>
      <w:r w:rsidR="0041149D" w:rsidRPr="00927357">
        <w:rPr>
          <w:rFonts w:ascii="Times New Roman" w:hAnsi="Times New Roman" w:cs="Times New Roman"/>
          <w:sz w:val="24"/>
          <w:szCs w:val="24"/>
        </w:rPr>
        <w:t>dofinansowanie</w:t>
      </w:r>
      <w:r w:rsidR="00AF14E1" w:rsidRPr="00927357">
        <w:rPr>
          <w:rFonts w:ascii="Times New Roman" w:hAnsi="Times New Roman" w:cs="Times New Roman"/>
          <w:sz w:val="24"/>
          <w:szCs w:val="24"/>
        </w:rPr>
        <w:t xml:space="preserve"> z tytułu spadku obrotów gospodarczych,</w:t>
      </w:r>
      <w:r w:rsidR="00902E00" w:rsidRPr="00927357">
        <w:rPr>
          <w:rFonts w:ascii="Times New Roman" w:hAnsi="Times New Roman" w:cs="Times New Roman"/>
          <w:sz w:val="24"/>
          <w:szCs w:val="24"/>
        </w:rPr>
        <w:t xml:space="preserve"> z przeznaczeniem na </w:t>
      </w:r>
      <w:r w:rsidRPr="00927357">
        <w:rPr>
          <w:rFonts w:ascii="Times New Roman" w:hAnsi="Times New Roman" w:cs="Times New Roman"/>
          <w:sz w:val="24"/>
          <w:szCs w:val="24"/>
        </w:rPr>
        <w:t xml:space="preserve">pokrycie bieżących kosztów </w:t>
      </w:r>
      <w:r w:rsidR="00902E00" w:rsidRPr="00927357">
        <w:rPr>
          <w:rFonts w:ascii="Times New Roman" w:hAnsi="Times New Roman" w:cs="Times New Roman"/>
          <w:sz w:val="24"/>
          <w:szCs w:val="24"/>
        </w:rPr>
        <w:t>prowadzenia</w:t>
      </w:r>
      <w:r w:rsidRPr="00927357">
        <w:rPr>
          <w:rFonts w:ascii="Times New Roman" w:hAnsi="Times New Roman" w:cs="Times New Roman"/>
          <w:sz w:val="24"/>
          <w:szCs w:val="24"/>
        </w:rPr>
        <w:t xml:space="preserve"> działalności</w:t>
      </w:r>
      <w:r w:rsidR="00902E00" w:rsidRPr="00927357">
        <w:rPr>
          <w:rFonts w:ascii="Times New Roman" w:hAnsi="Times New Roman" w:cs="Times New Roman"/>
          <w:sz w:val="24"/>
          <w:szCs w:val="24"/>
        </w:rPr>
        <w:t xml:space="preserve"> gospodarczej</w:t>
      </w:r>
      <w:r w:rsidRPr="00927357">
        <w:rPr>
          <w:rFonts w:ascii="Times New Roman" w:hAnsi="Times New Roman" w:cs="Times New Roman"/>
          <w:sz w:val="24"/>
          <w:szCs w:val="24"/>
        </w:rPr>
        <w:t>.</w:t>
      </w:r>
      <w:r w:rsidR="0041149D" w:rsidRPr="00927357">
        <w:rPr>
          <w:rFonts w:ascii="Times New Roman" w:hAnsi="Times New Roman" w:cs="Times New Roman"/>
          <w:sz w:val="24"/>
          <w:szCs w:val="24"/>
        </w:rPr>
        <w:t xml:space="preserve"> Instrument ten został zawarty </w:t>
      </w:r>
      <w:r w:rsidR="00A112D8" w:rsidRPr="00927357">
        <w:rPr>
          <w:rFonts w:ascii="Times New Roman" w:hAnsi="Times New Roman" w:cs="Times New Roman"/>
          <w:sz w:val="24"/>
          <w:szCs w:val="24"/>
        </w:rPr>
        <w:br/>
      </w:r>
      <w:r w:rsidR="00C92AD6" w:rsidRPr="00927357">
        <w:rPr>
          <w:rFonts w:ascii="Times New Roman" w:hAnsi="Times New Roman" w:cs="Times New Roman"/>
          <w:sz w:val="24"/>
          <w:szCs w:val="24"/>
        </w:rPr>
        <w:t>U</w:t>
      </w:r>
      <w:r w:rsidR="005A6E78" w:rsidRPr="00927357">
        <w:rPr>
          <w:rFonts w:ascii="Times New Roman" w:hAnsi="Times New Roman" w:cs="Times New Roman"/>
          <w:sz w:val="24"/>
          <w:szCs w:val="24"/>
        </w:rPr>
        <w:t xml:space="preserve">stawie z dnia 2 marca 2020 r. o szczególnych rozwiązaniach związanych </w:t>
      </w:r>
      <w:r w:rsidR="00D90460">
        <w:rPr>
          <w:rFonts w:ascii="Times New Roman" w:hAnsi="Times New Roman" w:cs="Times New Roman"/>
          <w:sz w:val="24"/>
          <w:szCs w:val="24"/>
        </w:rPr>
        <w:br/>
      </w:r>
      <w:r w:rsidR="005A6E78" w:rsidRPr="00927357">
        <w:rPr>
          <w:rFonts w:ascii="Times New Roman" w:hAnsi="Times New Roman" w:cs="Times New Roman"/>
          <w:sz w:val="24"/>
          <w:szCs w:val="24"/>
        </w:rPr>
        <w:t xml:space="preserve">z zapobieganiem, przeciwdziałaniem i zwalczaniem COVID-19, innych chorób zakaźnych oraz wywołanych nimi sytuacji kryzysowych (Dz. U. poz. 374, z późn. zm.), </w:t>
      </w:r>
      <w:r w:rsidR="0041149D" w:rsidRPr="00927357">
        <w:rPr>
          <w:rFonts w:ascii="Times New Roman" w:hAnsi="Times New Roman" w:cs="Times New Roman"/>
          <w:sz w:val="24"/>
          <w:szCs w:val="24"/>
        </w:rPr>
        <w:t>w artykule 15zzc.</w:t>
      </w:r>
    </w:p>
    <w:p w14:paraId="5A3BC824" w14:textId="77777777" w:rsidR="00902E00" w:rsidRPr="00927357" w:rsidRDefault="00902E00" w:rsidP="00927357">
      <w:pPr>
        <w:pStyle w:val="Default"/>
        <w:spacing w:before="120" w:line="276" w:lineRule="auto"/>
        <w:jc w:val="both"/>
        <w:rPr>
          <w:rFonts w:ascii="Times New Roman" w:hAnsi="Times New Roman" w:cs="Times New Roman"/>
          <w:color w:val="auto"/>
        </w:rPr>
      </w:pPr>
    </w:p>
    <w:p w14:paraId="59859814" w14:textId="0319CC6F" w:rsidR="005C1FF8" w:rsidRPr="00927357" w:rsidRDefault="00902E00" w:rsidP="00927357">
      <w:pPr>
        <w:pStyle w:val="Bezodstpw"/>
        <w:numPr>
          <w:ilvl w:val="0"/>
          <w:numId w:val="26"/>
        </w:numPr>
        <w:spacing w:line="276" w:lineRule="auto"/>
        <w:ind w:left="426" w:hanging="437"/>
        <w:jc w:val="both"/>
        <w:rPr>
          <w:rFonts w:ascii="Times New Roman" w:eastAsia="Calibri" w:hAnsi="Times New Roman" w:cs="Times New Roman"/>
          <w:b/>
          <w:caps/>
          <w:color w:val="1F4E79" w:themeColor="accent1" w:themeShade="80"/>
          <w:sz w:val="24"/>
          <w:szCs w:val="24"/>
        </w:rPr>
      </w:pPr>
      <w:r w:rsidRPr="00927357">
        <w:rPr>
          <w:rFonts w:ascii="Times New Roman" w:eastAsia="Calibri" w:hAnsi="Times New Roman" w:cs="Times New Roman"/>
          <w:b/>
          <w:caps/>
          <w:color w:val="1F4E79" w:themeColor="accent1" w:themeShade="80"/>
          <w:sz w:val="24"/>
          <w:szCs w:val="24"/>
        </w:rPr>
        <w:t>w</w:t>
      </w:r>
      <w:r w:rsidR="00256D64" w:rsidRPr="00927357">
        <w:rPr>
          <w:rFonts w:ascii="Times New Roman" w:eastAsia="Calibri" w:hAnsi="Times New Roman" w:cs="Times New Roman"/>
          <w:b/>
          <w:caps/>
          <w:color w:val="1F4E79" w:themeColor="accent1" w:themeShade="80"/>
          <w:sz w:val="24"/>
          <w:szCs w:val="24"/>
        </w:rPr>
        <w:t>arunek uzyskania wsparcia</w:t>
      </w:r>
    </w:p>
    <w:p w14:paraId="0FC47A58" w14:textId="77777777" w:rsidR="00C37604" w:rsidRPr="00927357" w:rsidRDefault="00C37604" w:rsidP="00927357">
      <w:pPr>
        <w:pStyle w:val="Bezodstpw"/>
        <w:spacing w:line="276" w:lineRule="auto"/>
        <w:ind w:left="1080"/>
        <w:jc w:val="both"/>
        <w:rPr>
          <w:rFonts w:ascii="Times New Roman" w:eastAsia="Calibri" w:hAnsi="Times New Roman" w:cs="Times New Roman"/>
          <w:b/>
          <w:caps/>
          <w:color w:val="1F4E79" w:themeColor="accent1" w:themeShade="80"/>
          <w:sz w:val="24"/>
          <w:szCs w:val="24"/>
        </w:rPr>
      </w:pPr>
    </w:p>
    <w:p w14:paraId="75280B42" w14:textId="77777777" w:rsidR="007D59FD" w:rsidRPr="00927357" w:rsidRDefault="00E70632" w:rsidP="00927357">
      <w:pPr>
        <w:pStyle w:val="Akapitzlist"/>
        <w:numPr>
          <w:ilvl w:val="0"/>
          <w:numId w:val="20"/>
        </w:numPr>
        <w:spacing w:line="276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27357">
        <w:rPr>
          <w:rFonts w:ascii="Times New Roman" w:hAnsi="Times New Roman" w:cs="Times New Roman"/>
          <w:sz w:val="24"/>
          <w:szCs w:val="24"/>
        </w:rPr>
        <w:t>Warunkiem uzyskania wsparcia jest wykazanie s</w:t>
      </w:r>
      <w:r w:rsidR="00196BF0" w:rsidRPr="00927357">
        <w:rPr>
          <w:rFonts w:ascii="Times New Roman" w:hAnsi="Times New Roman" w:cs="Times New Roman"/>
          <w:sz w:val="24"/>
          <w:szCs w:val="24"/>
        </w:rPr>
        <w:t>padku</w:t>
      </w:r>
      <w:r w:rsidR="00256D64" w:rsidRPr="00927357">
        <w:rPr>
          <w:rFonts w:ascii="Times New Roman" w:hAnsi="Times New Roman" w:cs="Times New Roman"/>
          <w:sz w:val="24"/>
          <w:szCs w:val="24"/>
        </w:rPr>
        <w:t xml:space="preserve"> obrotów gospodarczych</w:t>
      </w:r>
      <w:r w:rsidR="00AD6ED0" w:rsidRPr="00927357">
        <w:rPr>
          <w:rFonts w:ascii="Times New Roman" w:hAnsi="Times New Roman" w:cs="Times New Roman"/>
          <w:sz w:val="24"/>
          <w:szCs w:val="24"/>
        </w:rPr>
        <w:t>, rozumiany</w:t>
      </w:r>
      <w:r w:rsidR="00196BF0" w:rsidRPr="00927357">
        <w:rPr>
          <w:rFonts w:ascii="Times New Roman" w:hAnsi="Times New Roman" w:cs="Times New Roman"/>
          <w:sz w:val="24"/>
          <w:szCs w:val="24"/>
        </w:rPr>
        <w:t xml:space="preserve"> jako </w:t>
      </w:r>
      <w:r w:rsidRPr="00927357">
        <w:rPr>
          <w:rFonts w:ascii="Times New Roman" w:hAnsi="Times New Roman" w:cs="Times New Roman"/>
          <w:sz w:val="24"/>
          <w:szCs w:val="24"/>
        </w:rPr>
        <w:t xml:space="preserve">zmniejszenie </w:t>
      </w:r>
      <w:r w:rsidR="00196BF0" w:rsidRPr="00927357">
        <w:rPr>
          <w:rFonts w:ascii="Times New Roman" w:hAnsi="Times New Roman" w:cs="Times New Roman"/>
          <w:sz w:val="24"/>
          <w:szCs w:val="24"/>
        </w:rPr>
        <w:t>sprzedaży towarów lub usług w ujęciu ilościowym lub wartościowym</w:t>
      </w:r>
      <w:r w:rsidR="0081527E" w:rsidRPr="00927357">
        <w:rPr>
          <w:rFonts w:ascii="Times New Roman" w:hAnsi="Times New Roman" w:cs="Times New Roman"/>
          <w:sz w:val="24"/>
          <w:szCs w:val="24"/>
        </w:rPr>
        <w:t>.</w:t>
      </w:r>
    </w:p>
    <w:p w14:paraId="1C44D492" w14:textId="14CBDE2A" w:rsidR="00256D64" w:rsidRPr="00927357" w:rsidRDefault="0081527E" w:rsidP="00927357">
      <w:pPr>
        <w:pStyle w:val="Akapitzlist"/>
        <w:numPr>
          <w:ilvl w:val="0"/>
          <w:numId w:val="20"/>
        </w:numPr>
        <w:spacing w:line="276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27357">
        <w:rPr>
          <w:rFonts w:ascii="Times New Roman" w:hAnsi="Times New Roman" w:cs="Times New Roman"/>
          <w:sz w:val="24"/>
          <w:szCs w:val="24"/>
        </w:rPr>
        <w:t>Spadek obrotów jest rozumiany jako stosunek łącznych obrotów w ciągu dowolnie wskazanych 2 kolejnych miesięcy kalendarzowych w roku bieżącym w porównaniu do analogicznych dwóch miesięcy w roku poprzednim</w:t>
      </w:r>
      <w:r w:rsidR="007D59FD" w:rsidRPr="00927357">
        <w:rPr>
          <w:rFonts w:ascii="Times New Roman" w:hAnsi="Times New Roman" w:cs="Times New Roman"/>
          <w:sz w:val="24"/>
          <w:szCs w:val="24"/>
        </w:rPr>
        <w:t>. Przy czy</w:t>
      </w:r>
      <w:r w:rsidR="00121150" w:rsidRPr="00927357">
        <w:rPr>
          <w:rFonts w:ascii="Times New Roman" w:hAnsi="Times New Roman" w:cs="Times New Roman"/>
          <w:sz w:val="24"/>
          <w:szCs w:val="24"/>
        </w:rPr>
        <w:t>m wybrane miesiące powinny pr</w:t>
      </w:r>
      <w:r w:rsidR="00182529" w:rsidRPr="00927357">
        <w:rPr>
          <w:rFonts w:ascii="Times New Roman" w:hAnsi="Times New Roman" w:cs="Times New Roman"/>
          <w:sz w:val="24"/>
          <w:szCs w:val="24"/>
        </w:rPr>
        <w:t>zypadać w okresie przypadającym</w:t>
      </w:r>
      <w:r w:rsidR="00F468CA" w:rsidRPr="00927357">
        <w:rPr>
          <w:rFonts w:ascii="Times New Roman" w:hAnsi="Times New Roman" w:cs="Times New Roman"/>
          <w:sz w:val="24"/>
          <w:szCs w:val="24"/>
        </w:rPr>
        <w:t xml:space="preserve"> </w:t>
      </w:r>
      <w:r w:rsidR="00AD6ED0" w:rsidRPr="00927357">
        <w:rPr>
          <w:rFonts w:ascii="Times New Roman" w:hAnsi="Times New Roman" w:cs="Times New Roman"/>
          <w:sz w:val="24"/>
          <w:szCs w:val="24"/>
        </w:rPr>
        <w:t>po dniu</w:t>
      </w:r>
      <w:r w:rsidRPr="00927357">
        <w:rPr>
          <w:rFonts w:ascii="Times New Roman" w:hAnsi="Times New Roman" w:cs="Times New Roman"/>
          <w:sz w:val="24"/>
          <w:szCs w:val="24"/>
        </w:rPr>
        <w:t xml:space="preserve"> 1 stycznia 2020</w:t>
      </w:r>
      <w:r w:rsidR="00B47F66" w:rsidRPr="00927357">
        <w:rPr>
          <w:rFonts w:ascii="Times New Roman" w:hAnsi="Times New Roman" w:cs="Times New Roman"/>
          <w:sz w:val="24"/>
          <w:szCs w:val="24"/>
        </w:rPr>
        <w:t xml:space="preserve"> r.</w:t>
      </w:r>
      <w:r w:rsidR="0041149D" w:rsidRPr="00927357">
        <w:rPr>
          <w:rFonts w:ascii="Times New Roman" w:hAnsi="Times New Roman" w:cs="Times New Roman"/>
          <w:sz w:val="24"/>
          <w:szCs w:val="24"/>
        </w:rPr>
        <w:t xml:space="preserve"> </w:t>
      </w:r>
      <w:r w:rsidR="00182529" w:rsidRPr="00927357">
        <w:rPr>
          <w:rFonts w:ascii="Times New Roman" w:hAnsi="Times New Roman" w:cs="Times New Roman"/>
          <w:sz w:val="24"/>
          <w:szCs w:val="24"/>
        </w:rPr>
        <w:t>i kończyć się najpóźniej w dniu poprzedzającym</w:t>
      </w:r>
      <w:r w:rsidRPr="00927357">
        <w:rPr>
          <w:rFonts w:ascii="Times New Roman" w:hAnsi="Times New Roman" w:cs="Times New Roman"/>
          <w:sz w:val="24"/>
          <w:szCs w:val="24"/>
        </w:rPr>
        <w:t xml:space="preserve"> złożenie wniosku.</w:t>
      </w:r>
    </w:p>
    <w:p w14:paraId="179BA69B" w14:textId="7AE91EFB" w:rsidR="00256D64" w:rsidRPr="00927357" w:rsidRDefault="0081527E" w:rsidP="00927357">
      <w:pPr>
        <w:pStyle w:val="Akapitzlist"/>
        <w:numPr>
          <w:ilvl w:val="0"/>
          <w:numId w:val="20"/>
        </w:numPr>
        <w:spacing w:line="276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27357">
        <w:rPr>
          <w:rFonts w:ascii="Times New Roman" w:hAnsi="Times New Roman" w:cs="Times New Roman"/>
          <w:sz w:val="24"/>
          <w:szCs w:val="24"/>
        </w:rPr>
        <w:t>Miesiąc</w:t>
      </w:r>
      <w:r w:rsidR="007D59FD" w:rsidRPr="00927357">
        <w:rPr>
          <w:rFonts w:ascii="Times New Roman" w:hAnsi="Times New Roman" w:cs="Times New Roman"/>
          <w:sz w:val="24"/>
          <w:szCs w:val="24"/>
        </w:rPr>
        <w:t xml:space="preserve"> może być</w:t>
      </w:r>
      <w:r w:rsidRPr="00927357">
        <w:rPr>
          <w:rFonts w:ascii="Times New Roman" w:hAnsi="Times New Roman" w:cs="Times New Roman"/>
          <w:sz w:val="24"/>
          <w:szCs w:val="24"/>
        </w:rPr>
        <w:t xml:space="preserve"> </w:t>
      </w:r>
      <w:r w:rsidR="007D59FD" w:rsidRPr="00927357">
        <w:rPr>
          <w:rFonts w:ascii="Times New Roman" w:hAnsi="Times New Roman" w:cs="Times New Roman"/>
          <w:sz w:val="24"/>
          <w:szCs w:val="24"/>
        </w:rPr>
        <w:t>rozumiany</w:t>
      </w:r>
      <w:r w:rsidRPr="00927357">
        <w:rPr>
          <w:rFonts w:ascii="Times New Roman" w:hAnsi="Times New Roman" w:cs="Times New Roman"/>
          <w:sz w:val="24"/>
          <w:szCs w:val="24"/>
        </w:rPr>
        <w:t xml:space="preserve"> jako 30 kolejno następujących po sobie dni kalendarzowych</w:t>
      </w:r>
      <w:r w:rsidR="007D59FD" w:rsidRPr="00927357">
        <w:rPr>
          <w:rFonts w:ascii="Times New Roman" w:hAnsi="Times New Roman" w:cs="Times New Roman"/>
          <w:sz w:val="24"/>
          <w:szCs w:val="24"/>
        </w:rPr>
        <w:t xml:space="preserve">, jeśli wybrany dwumiesięczny okres porównawczy rozpoczyna się </w:t>
      </w:r>
      <w:r w:rsidR="00A112D8" w:rsidRPr="00927357">
        <w:rPr>
          <w:rFonts w:ascii="Times New Roman" w:hAnsi="Times New Roman" w:cs="Times New Roman"/>
          <w:sz w:val="24"/>
          <w:szCs w:val="24"/>
        </w:rPr>
        <w:br/>
      </w:r>
      <w:r w:rsidR="007D59FD" w:rsidRPr="00927357">
        <w:rPr>
          <w:rFonts w:ascii="Times New Roman" w:hAnsi="Times New Roman" w:cs="Times New Roman"/>
          <w:sz w:val="24"/>
          <w:szCs w:val="24"/>
        </w:rPr>
        <w:t>w trakcie miesiąca kalendarzowego.</w:t>
      </w:r>
    </w:p>
    <w:p w14:paraId="49533950" w14:textId="77777777" w:rsidR="005C1FF8" w:rsidRPr="00927357" w:rsidRDefault="005C1FF8" w:rsidP="00927357">
      <w:pPr>
        <w:pStyle w:val="Akapitzlist"/>
        <w:numPr>
          <w:ilvl w:val="0"/>
          <w:numId w:val="20"/>
        </w:numPr>
        <w:spacing w:line="276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27357">
        <w:rPr>
          <w:rFonts w:ascii="Times New Roman" w:hAnsi="Times New Roman" w:cs="Times New Roman"/>
          <w:sz w:val="24"/>
          <w:szCs w:val="24"/>
        </w:rPr>
        <w:t>Aby uzyskać wsparcie należy złożyć wniosek do powiatowego urzędu pracy, właściwego ze względu na miejsce prowadzenia działalności gospodarczej, w terminie 14 dni od dnia ogłoszenia naboru przez dyrektora powiatowego urzędu pracy.</w:t>
      </w:r>
    </w:p>
    <w:p w14:paraId="18CA83F6" w14:textId="61168653" w:rsidR="005C1FF8" w:rsidRPr="00927357" w:rsidRDefault="00632F09" w:rsidP="00927357">
      <w:pPr>
        <w:pStyle w:val="Akapitzlist"/>
        <w:numPr>
          <w:ilvl w:val="0"/>
          <w:numId w:val="20"/>
        </w:numPr>
        <w:spacing w:line="276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27357">
        <w:rPr>
          <w:rFonts w:ascii="Times New Roman" w:hAnsi="Times New Roman" w:cs="Times New Roman"/>
          <w:sz w:val="24"/>
          <w:szCs w:val="24"/>
        </w:rPr>
        <w:t>Przedsiębiorca nie może otrzymać dofinansowania</w:t>
      </w:r>
      <w:r w:rsidR="00ED4511" w:rsidRPr="00927357">
        <w:rPr>
          <w:rFonts w:ascii="Times New Roman" w:hAnsi="Times New Roman" w:cs="Times New Roman"/>
          <w:sz w:val="24"/>
          <w:szCs w:val="24"/>
        </w:rPr>
        <w:t xml:space="preserve"> na</w:t>
      </w:r>
      <w:r w:rsidRPr="00927357">
        <w:rPr>
          <w:rFonts w:ascii="Times New Roman" w:hAnsi="Times New Roman" w:cs="Times New Roman"/>
          <w:sz w:val="24"/>
          <w:szCs w:val="24"/>
        </w:rPr>
        <w:t xml:space="preserve"> te same koszty prowadzenia działalności gospodarczej</w:t>
      </w:r>
      <w:r w:rsidR="00ED4511" w:rsidRPr="00927357">
        <w:rPr>
          <w:rFonts w:ascii="Times New Roman" w:hAnsi="Times New Roman" w:cs="Times New Roman"/>
          <w:sz w:val="24"/>
          <w:szCs w:val="24"/>
        </w:rPr>
        <w:t>, które</w:t>
      </w:r>
      <w:r w:rsidRPr="00927357">
        <w:rPr>
          <w:rFonts w:ascii="Times New Roman" w:hAnsi="Times New Roman" w:cs="Times New Roman"/>
          <w:sz w:val="24"/>
          <w:szCs w:val="24"/>
        </w:rPr>
        <w:t xml:space="preserve"> zostały albo zostaną sfinansowane z innych środków publicznych.</w:t>
      </w:r>
      <w:r w:rsidR="00ED4511" w:rsidRPr="0092735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353C4D" w14:textId="77777777" w:rsidR="00DF1E92" w:rsidRPr="00927357" w:rsidRDefault="00DF1E92" w:rsidP="00927357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5717D6" w14:textId="77777777" w:rsidR="00DA1C2B" w:rsidRPr="00927357" w:rsidRDefault="00256D64" w:rsidP="00927357">
      <w:pPr>
        <w:pStyle w:val="Bezodstpw"/>
        <w:numPr>
          <w:ilvl w:val="0"/>
          <w:numId w:val="26"/>
        </w:numPr>
        <w:spacing w:line="276" w:lineRule="auto"/>
        <w:ind w:left="426" w:hanging="437"/>
        <w:jc w:val="both"/>
        <w:rPr>
          <w:rFonts w:ascii="Times New Roman" w:eastAsia="Calibri" w:hAnsi="Times New Roman" w:cs="Times New Roman"/>
          <w:b/>
          <w:caps/>
          <w:color w:val="1F4E79" w:themeColor="accent1" w:themeShade="80"/>
          <w:sz w:val="24"/>
          <w:szCs w:val="24"/>
        </w:rPr>
      </w:pPr>
      <w:r w:rsidRPr="00927357">
        <w:rPr>
          <w:rFonts w:ascii="Times New Roman" w:eastAsia="Calibri" w:hAnsi="Times New Roman" w:cs="Times New Roman"/>
          <w:b/>
          <w:caps/>
          <w:color w:val="1F4E79" w:themeColor="accent1" w:themeShade="80"/>
          <w:sz w:val="24"/>
          <w:szCs w:val="24"/>
        </w:rPr>
        <w:t>wysokość przyznawanych środków</w:t>
      </w:r>
    </w:p>
    <w:p w14:paraId="553A399E" w14:textId="77777777" w:rsidR="00256D64" w:rsidRPr="00927357" w:rsidRDefault="00256D64" w:rsidP="00927357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C14A2D" w14:textId="77777777" w:rsidR="007D59FD" w:rsidRPr="00927357" w:rsidRDefault="001F2A7C" w:rsidP="00927357">
      <w:pPr>
        <w:pStyle w:val="Akapitzlist"/>
        <w:numPr>
          <w:ilvl w:val="0"/>
          <w:numId w:val="30"/>
        </w:numPr>
        <w:spacing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27357">
        <w:rPr>
          <w:rFonts w:ascii="Times New Roman" w:hAnsi="Times New Roman" w:cs="Times New Roman"/>
          <w:sz w:val="24"/>
          <w:szCs w:val="24"/>
        </w:rPr>
        <w:t>Dofinansowanie</w:t>
      </w:r>
      <w:r w:rsidR="007D59FD" w:rsidRPr="00927357">
        <w:rPr>
          <w:rFonts w:ascii="Times New Roman" w:hAnsi="Times New Roman" w:cs="Times New Roman"/>
          <w:sz w:val="24"/>
          <w:szCs w:val="24"/>
        </w:rPr>
        <w:t xml:space="preserve"> obliczone zostanie według następujących przedziałów</w:t>
      </w:r>
      <w:r w:rsidR="00AD6ED0" w:rsidRPr="00927357">
        <w:rPr>
          <w:rFonts w:ascii="Times New Roman" w:hAnsi="Times New Roman" w:cs="Times New Roman"/>
          <w:sz w:val="24"/>
          <w:szCs w:val="24"/>
        </w:rPr>
        <w:t xml:space="preserve"> spadku obrotów</w:t>
      </w:r>
      <w:r w:rsidR="007D59FD" w:rsidRPr="00927357">
        <w:rPr>
          <w:rFonts w:ascii="Times New Roman" w:hAnsi="Times New Roman" w:cs="Times New Roman"/>
          <w:sz w:val="24"/>
          <w:szCs w:val="24"/>
        </w:rPr>
        <w:t>:</w:t>
      </w:r>
    </w:p>
    <w:p w14:paraId="534769C7" w14:textId="77777777" w:rsidR="007D59FD" w:rsidRPr="00927357" w:rsidRDefault="007D59FD" w:rsidP="00927357">
      <w:pPr>
        <w:pStyle w:val="Akapitzlist"/>
        <w:numPr>
          <w:ilvl w:val="0"/>
          <w:numId w:val="21"/>
        </w:numPr>
        <w:spacing w:after="0" w:line="276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927357">
        <w:rPr>
          <w:rFonts w:ascii="Times New Roman" w:hAnsi="Times New Roman" w:cs="Times New Roman"/>
          <w:sz w:val="24"/>
          <w:szCs w:val="24"/>
        </w:rPr>
        <w:t>co najmniej 30%</w:t>
      </w:r>
      <w:r w:rsidR="001F2A7C" w:rsidRPr="00927357">
        <w:rPr>
          <w:rFonts w:ascii="Times New Roman" w:hAnsi="Times New Roman" w:cs="Times New Roman"/>
          <w:sz w:val="24"/>
          <w:szCs w:val="24"/>
        </w:rPr>
        <w:t xml:space="preserve"> </w:t>
      </w:r>
      <w:r w:rsidRPr="00927357">
        <w:rPr>
          <w:rFonts w:ascii="Times New Roman" w:hAnsi="Times New Roman" w:cs="Times New Roman"/>
          <w:sz w:val="24"/>
          <w:szCs w:val="24"/>
        </w:rPr>
        <w:t>– może być przyznane w wysokości 50% kwoty minimalnego wynagrodzenia miesięcznie</w:t>
      </w:r>
      <w:r w:rsidR="005F6B2A" w:rsidRPr="00927357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Pr="00927357">
        <w:rPr>
          <w:rFonts w:ascii="Times New Roman" w:hAnsi="Times New Roman" w:cs="Times New Roman"/>
          <w:sz w:val="24"/>
          <w:szCs w:val="24"/>
        </w:rPr>
        <w:t>,</w:t>
      </w:r>
    </w:p>
    <w:p w14:paraId="4D7D8E4E" w14:textId="77777777" w:rsidR="00371227" w:rsidRPr="00927357" w:rsidRDefault="007D59FD" w:rsidP="00927357">
      <w:pPr>
        <w:pStyle w:val="Akapitzlist"/>
        <w:numPr>
          <w:ilvl w:val="0"/>
          <w:numId w:val="21"/>
        </w:numPr>
        <w:spacing w:after="0" w:line="276" w:lineRule="auto"/>
        <w:ind w:left="113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27357">
        <w:rPr>
          <w:rFonts w:ascii="Times New Roman" w:hAnsi="Times New Roman" w:cs="Times New Roman"/>
          <w:sz w:val="24"/>
          <w:szCs w:val="24"/>
        </w:rPr>
        <w:lastRenderedPageBreak/>
        <w:t>co najmniej 50%</w:t>
      </w:r>
      <w:r w:rsidR="001F2A7C" w:rsidRPr="00927357">
        <w:rPr>
          <w:rFonts w:ascii="Times New Roman" w:hAnsi="Times New Roman" w:cs="Times New Roman"/>
          <w:sz w:val="24"/>
          <w:szCs w:val="24"/>
        </w:rPr>
        <w:t xml:space="preserve"> </w:t>
      </w:r>
      <w:r w:rsidRPr="00927357">
        <w:rPr>
          <w:rFonts w:ascii="Times New Roman" w:hAnsi="Times New Roman" w:cs="Times New Roman"/>
          <w:sz w:val="24"/>
          <w:szCs w:val="24"/>
        </w:rPr>
        <w:t>– może być przyznane w wysokości 70% kwoty minimalnego wynagrodzenia miesięcznie,</w:t>
      </w:r>
    </w:p>
    <w:p w14:paraId="41BC5682" w14:textId="5425E98C" w:rsidR="007D59FD" w:rsidRPr="00927357" w:rsidRDefault="007D59FD" w:rsidP="00927357">
      <w:pPr>
        <w:pStyle w:val="Akapitzlist"/>
        <w:numPr>
          <w:ilvl w:val="0"/>
          <w:numId w:val="21"/>
        </w:numPr>
        <w:spacing w:after="0" w:line="276" w:lineRule="auto"/>
        <w:ind w:left="113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27357">
        <w:rPr>
          <w:rFonts w:ascii="Times New Roman" w:hAnsi="Times New Roman" w:cs="Times New Roman"/>
          <w:sz w:val="24"/>
          <w:szCs w:val="24"/>
        </w:rPr>
        <w:t>co najmniej 80%</w:t>
      </w:r>
      <w:r w:rsidR="001F2A7C" w:rsidRPr="00927357">
        <w:rPr>
          <w:rFonts w:ascii="Times New Roman" w:hAnsi="Times New Roman" w:cs="Times New Roman"/>
          <w:sz w:val="24"/>
          <w:szCs w:val="24"/>
        </w:rPr>
        <w:t xml:space="preserve"> </w:t>
      </w:r>
      <w:r w:rsidRPr="00927357">
        <w:rPr>
          <w:rFonts w:ascii="Times New Roman" w:hAnsi="Times New Roman" w:cs="Times New Roman"/>
          <w:sz w:val="24"/>
          <w:szCs w:val="24"/>
        </w:rPr>
        <w:t>– może być przyznane w wysokości 90% kwoty minimalnego wynagrodzenia miesięcznie</w:t>
      </w:r>
    </w:p>
    <w:p w14:paraId="27E86DCB" w14:textId="77777777" w:rsidR="00545A3B" w:rsidRPr="00927357" w:rsidRDefault="00371D42" w:rsidP="00927357">
      <w:pPr>
        <w:pStyle w:val="ZCZWSPPKTzmczciwsppktartykuempunktem"/>
        <w:spacing w:before="240" w:line="276" w:lineRule="auto"/>
        <w:ind w:left="0"/>
        <w:rPr>
          <w:rFonts w:ascii="Times New Roman" w:hAnsi="Times New Roman" w:cs="Times New Roman"/>
          <w:szCs w:val="24"/>
        </w:rPr>
      </w:pPr>
      <w:r w:rsidRPr="00927357">
        <w:rPr>
          <w:rFonts w:ascii="Times New Roman" w:hAnsi="Times New Roman" w:cs="Times New Roman"/>
          <w:szCs w:val="24"/>
        </w:rPr>
        <w:t>Wsparcie może zostać przyznane</w:t>
      </w:r>
      <w:r w:rsidR="007D59FD" w:rsidRPr="00927357">
        <w:rPr>
          <w:rFonts w:ascii="Times New Roman" w:hAnsi="Times New Roman" w:cs="Times New Roman"/>
          <w:szCs w:val="24"/>
        </w:rPr>
        <w:t xml:space="preserve"> na okres nie dłuższy niż 3 </w:t>
      </w:r>
      <w:r w:rsidRPr="00927357">
        <w:rPr>
          <w:rFonts w:ascii="Times New Roman" w:hAnsi="Times New Roman" w:cs="Times New Roman"/>
          <w:szCs w:val="24"/>
        </w:rPr>
        <w:t>miesiące</w:t>
      </w:r>
      <w:r w:rsidR="00545A3B" w:rsidRPr="00927357">
        <w:rPr>
          <w:rFonts w:ascii="Times New Roman" w:hAnsi="Times New Roman" w:cs="Times New Roman"/>
          <w:szCs w:val="24"/>
        </w:rPr>
        <w:t>.</w:t>
      </w:r>
      <w:r w:rsidR="00DF1E92" w:rsidRPr="00927357">
        <w:rPr>
          <w:rFonts w:ascii="Times New Roman" w:hAnsi="Times New Roman" w:cs="Times New Roman"/>
          <w:szCs w:val="24"/>
        </w:rPr>
        <w:t xml:space="preserve"> </w:t>
      </w:r>
      <w:r w:rsidR="00545A3B" w:rsidRPr="00927357">
        <w:rPr>
          <w:rFonts w:ascii="Times New Roman" w:hAnsi="Times New Roman" w:cs="Times New Roman"/>
          <w:szCs w:val="24"/>
        </w:rPr>
        <w:t>Rada Ministrów może, w celu przeciwdziałania COVID-19, w drodze rozporządzenia, przedłużyć okres, o którym mowa w ust. 3, mając na względzie okres obowiązywania stanu zagrożenia epidemicznego lub stanu epidemii oraz skutki nimi wywołane.</w:t>
      </w:r>
    </w:p>
    <w:p w14:paraId="1245E1D2" w14:textId="1CF0ADFE" w:rsidR="001F2A7C" w:rsidRPr="00927357" w:rsidRDefault="001F2A7C" w:rsidP="00927357">
      <w:pPr>
        <w:pStyle w:val="ZCZWSPPKTzmczciwsppktartykuempunktem"/>
        <w:spacing w:before="240" w:line="276" w:lineRule="auto"/>
        <w:ind w:left="0"/>
        <w:rPr>
          <w:rFonts w:ascii="Times New Roman" w:hAnsi="Times New Roman" w:cs="Times New Roman"/>
          <w:szCs w:val="24"/>
        </w:rPr>
      </w:pPr>
      <w:r w:rsidRPr="00927357">
        <w:rPr>
          <w:rFonts w:ascii="Times New Roman" w:hAnsi="Times New Roman" w:cs="Times New Roman"/>
          <w:szCs w:val="24"/>
        </w:rPr>
        <w:t xml:space="preserve">We wniosku, znajduje się algorytm, według którego należy dokonać obliczenia </w:t>
      </w:r>
      <w:r w:rsidR="00AD6ED0" w:rsidRPr="00927357">
        <w:rPr>
          <w:rFonts w:ascii="Times New Roman" w:hAnsi="Times New Roman" w:cs="Times New Roman"/>
          <w:szCs w:val="24"/>
        </w:rPr>
        <w:t>spadku obrotów</w:t>
      </w:r>
      <w:r w:rsidRPr="00927357">
        <w:rPr>
          <w:rFonts w:ascii="Times New Roman" w:hAnsi="Times New Roman" w:cs="Times New Roman"/>
          <w:szCs w:val="24"/>
        </w:rPr>
        <w:t>.</w:t>
      </w:r>
      <w:r w:rsidR="00927357" w:rsidRPr="00927357">
        <w:rPr>
          <w:rFonts w:ascii="Times New Roman" w:hAnsi="Times New Roman" w:cs="Times New Roman"/>
          <w:szCs w:val="24"/>
        </w:rPr>
        <w:t xml:space="preserve">  Do wniosku dołączono</w:t>
      </w:r>
      <w:r w:rsidR="00927357">
        <w:rPr>
          <w:rFonts w:ascii="Times New Roman" w:hAnsi="Times New Roman" w:cs="Times New Roman"/>
          <w:szCs w:val="24"/>
        </w:rPr>
        <w:t xml:space="preserve"> również kalkulator w formacie xls.</w:t>
      </w:r>
    </w:p>
    <w:p w14:paraId="1DF4EADD" w14:textId="77777777" w:rsidR="00256D64" w:rsidRPr="00927357" w:rsidRDefault="00256D64" w:rsidP="00927357">
      <w:pPr>
        <w:pStyle w:val="Bezodstpw"/>
        <w:spacing w:line="276" w:lineRule="auto"/>
        <w:ind w:left="426"/>
        <w:jc w:val="both"/>
        <w:rPr>
          <w:rFonts w:ascii="Times New Roman" w:eastAsia="Calibri" w:hAnsi="Times New Roman" w:cs="Times New Roman"/>
          <w:b/>
          <w:caps/>
          <w:color w:val="1F4E79" w:themeColor="accent1" w:themeShade="80"/>
          <w:sz w:val="24"/>
          <w:szCs w:val="24"/>
        </w:rPr>
      </w:pPr>
    </w:p>
    <w:p w14:paraId="38E797B4" w14:textId="53921584" w:rsidR="005C1FF8" w:rsidRPr="00927357" w:rsidRDefault="004374AE" w:rsidP="00927357">
      <w:pPr>
        <w:pStyle w:val="Bezodstpw"/>
        <w:numPr>
          <w:ilvl w:val="0"/>
          <w:numId w:val="26"/>
        </w:numPr>
        <w:spacing w:after="240" w:line="276" w:lineRule="auto"/>
        <w:ind w:left="426" w:right="-142" w:hanging="437"/>
        <w:jc w:val="both"/>
        <w:rPr>
          <w:rFonts w:ascii="Times New Roman" w:eastAsia="Calibri" w:hAnsi="Times New Roman" w:cs="Times New Roman"/>
          <w:b/>
          <w:caps/>
          <w:color w:val="1F4E79" w:themeColor="accent1" w:themeShade="80"/>
          <w:sz w:val="24"/>
          <w:szCs w:val="24"/>
        </w:rPr>
      </w:pPr>
      <w:r w:rsidRPr="00927357">
        <w:rPr>
          <w:rFonts w:ascii="Times New Roman" w:eastAsia="Calibri" w:hAnsi="Times New Roman" w:cs="Times New Roman"/>
          <w:b/>
          <w:caps/>
          <w:color w:val="1F4E79" w:themeColor="accent1" w:themeShade="80"/>
          <w:sz w:val="24"/>
          <w:szCs w:val="24"/>
        </w:rPr>
        <w:t>obow</w:t>
      </w:r>
      <w:r w:rsidR="005C1FF8" w:rsidRPr="00927357">
        <w:rPr>
          <w:rFonts w:ascii="Times New Roman" w:eastAsia="Calibri" w:hAnsi="Times New Roman" w:cs="Times New Roman"/>
          <w:b/>
          <w:caps/>
          <w:color w:val="1F4E79" w:themeColor="accent1" w:themeShade="80"/>
          <w:sz w:val="24"/>
          <w:szCs w:val="24"/>
        </w:rPr>
        <w:t xml:space="preserve">iązki przedsiębiorcy w związku z uzyskaniem </w:t>
      </w:r>
      <w:r w:rsidR="00170CA1" w:rsidRPr="00927357">
        <w:rPr>
          <w:rFonts w:ascii="Times New Roman" w:eastAsia="Calibri" w:hAnsi="Times New Roman" w:cs="Times New Roman"/>
          <w:b/>
          <w:caps/>
          <w:color w:val="1F4E79" w:themeColor="accent1" w:themeShade="80"/>
          <w:sz w:val="24"/>
          <w:szCs w:val="24"/>
        </w:rPr>
        <w:t>d</w:t>
      </w:r>
      <w:r w:rsidR="005C1FF8" w:rsidRPr="00927357">
        <w:rPr>
          <w:rFonts w:ascii="Times New Roman" w:eastAsia="Calibri" w:hAnsi="Times New Roman" w:cs="Times New Roman"/>
          <w:b/>
          <w:caps/>
          <w:color w:val="1F4E79" w:themeColor="accent1" w:themeShade="80"/>
          <w:sz w:val="24"/>
          <w:szCs w:val="24"/>
        </w:rPr>
        <w:t>ofinansowania</w:t>
      </w:r>
    </w:p>
    <w:p w14:paraId="27B3AD1C" w14:textId="77777777" w:rsidR="005C1FF8" w:rsidRPr="00927357" w:rsidRDefault="005C1FF8" w:rsidP="00927357">
      <w:pPr>
        <w:pStyle w:val="Bezodstpw"/>
        <w:numPr>
          <w:ilvl w:val="0"/>
          <w:numId w:val="16"/>
        </w:numPr>
        <w:spacing w:after="240" w:line="276" w:lineRule="auto"/>
        <w:ind w:left="714" w:hanging="357"/>
        <w:jc w:val="both"/>
        <w:rPr>
          <w:rFonts w:ascii="Times New Roman" w:eastAsia="Calibri" w:hAnsi="Times New Roman" w:cs="Times New Roman"/>
          <w:caps/>
          <w:sz w:val="24"/>
          <w:szCs w:val="24"/>
        </w:rPr>
      </w:pPr>
      <w:r w:rsidRPr="00927357">
        <w:rPr>
          <w:rFonts w:ascii="Times New Roman" w:eastAsiaTheme="minorHAnsi" w:hAnsi="Times New Roman" w:cs="Times New Roman"/>
          <w:sz w:val="24"/>
          <w:szCs w:val="24"/>
          <w:lang w:eastAsia="en-US"/>
        </w:rPr>
        <w:t>Przedsiębiorca jest obowiązany do prowadzenia działalności gospodarczej przez okres, na który p</w:t>
      </w:r>
      <w:r w:rsidR="005F6B2A" w:rsidRPr="00927357">
        <w:rPr>
          <w:rFonts w:ascii="Times New Roman" w:eastAsiaTheme="minorHAnsi" w:hAnsi="Times New Roman" w:cs="Times New Roman"/>
          <w:sz w:val="24"/>
          <w:szCs w:val="24"/>
          <w:lang w:eastAsia="en-US"/>
        </w:rPr>
        <w:t>rzyznane zostało dofinansowanie oraz po zakończeniu wsparcia przez okres równy okresowi pobierania dofinansowania.</w:t>
      </w:r>
    </w:p>
    <w:p w14:paraId="3304C10C" w14:textId="778CC5AB" w:rsidR="005C1FF8" w:rsidRPr="00927357" w:rsidRDefault="005C1FF8" w:rsidP="00927357">
      <w:pPr>
        <w:pStyle w:val="Akapitzlist"/>
        <w:numPr>
          <w:ilvl w:val="0"/>
          <w:numId w:val="16"/>
        </w:numPr>
        <w:spacing w:line="276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27357">
        <w:rPr>
          <w:rFonts w:ascii="Times New Roman" w:hAnsi="Times New Roman" w:cs="Times New Roman"/>
          <w:sz w:val="24"/>
          <w:szCs w:val="24"/>
        </w:rPr>
        <w:t>Dofinansowanie, jest wypłacane w okresach miesięcznych, po złożeniu przez przedsiębiorcę oświadczenia o prowadzeniu działalności w danym miesiącu, za który dofinansowanie jest wypłacane.</w:t>
      </w:r>
      <w:r w:rsidR="001F2A7C" w:rsidRPr="00927357">
        <w:rPr>
          <w:rFonts w:ascii="Times New Roman" w:hAnsi="Times New Roman" w:cs="Times New Roman"/>
          <w:sz w:val="24"/>
          <w:szCs w:val="24"/>
        </w:rPr>
        <w:t xml:space="preserve"> Oświadczenie stanowi załącznik nr</w:t>
      </w:r>
      <w:r w:rsidR="00927357">
        <w:rPr>
          <w:rFonts w:ascii="Times New Roman" w:hAnsi="Times New Roman" w:cs="Times New Roman"/>
          <w:sz w:val="24"/>
          <w:szCs w:val="24"/>
        </w:rPr>
        <w:t xml:space="preserve"> 2</w:t>
      </w:r>
      <w:r w:rsidR="001F2A7C" w:rsidRPr="00927357">
        <w:rPr>
          <w:rFonts w:ascii="Times New Roman" w:hAnsi="Times New Roman" w:cs="Times New Roman"/>
          <w:sz w:val="24"/>
          <w:szCs w:val="24"/>
        </w:rPr>
        <w:t xml:space="preserve"> do umowy.</w:t>
      </w:r>
    </w:p>
    <w:p w14:paraId="4B7D30A6" w14:textId="4D73D48A" w:rsidR="00BD4EC8" w:rsidRPr="00927357" w:rsidRDefault="001F2A7C" w:rsidP="00927357">
      <w:pPr>
        <w:pStyle w:val="Akapitzlist"/>
        <w:numPr>
          <w:ilvl w:val="0"/>
          <w:numId w:val="16"/>
        </w:numPr>
        <w:spacing w:line="276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27357">
        <w:rPr>
          <w:rFonts w:ascii="Times New Roman" w:hAnsi="Times New Roman" w:cs="Times New Roman"/>
          <w:sz w:val="24"/>
          <w:szCs w:val="24"/>
        </w:rPr>
        <w:t xml:space="preserve">Dofinansowanie powinno być przeznaczone na koszty prowadzenia działalności gospodarczej. </w:t>
      </w:r>
      <w:r w:rsidR="00BD4EC8" w:rsidRPr="00927357">
        <w:rPr>
          <w:rFonts w:ascii="Times New Roman" w:hAnsi="Times New Roman" w:cs="Times New Roman"/>
          <w:sz w:val="24"/>
          <w:szCs w:val="24"/>
        </w:rPr>
        <w:t xml:space="preserve">W przypadku nieprowadzenia działalności gospodarczej przez okres wynikający z umowy,  przedsiębiorca jest obowiązany do zwrotu środków proporcjonalnie do okresu nieprowadzenia działalności gospodarczej, w terminie </w:t>
      </w:r>
      <w:r w:rsidR="00BD4EC8" w:rsidRPr="00927357">
        <w:rPr>
          <w:rFonts w:ascii="Times New Roman" w:hAnsi="Times New Roman" w:cs="Times New Roman"/>
          <w:sz w:val="24"/>
          <w:szCs w:val="24"/>
        </w:rPr>
        <w:br/>
        <w:t>30 dni od dnia doręczenia wezwania starosty. Zwrot środków następuje bez odsetek.</w:t>
      </w:r>
    </w:p>
    <w:p w14:paraId="29F607B6" w14:textId="77777777" w:rsidR="00A33E2F" w:rsidRPr="00927357" w:rsidRDefault="00A33E2F" w:rsidP="00927357">
      <w:pPr>
        <w:pStyle w:val="Akapitzlist"/>
        <w:numPr>
          <w:ilvl w:val="0"/>
          <w:numId w:val="16"/>
        </w:numPr>
        <w:spacing w:line="276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27357">
        <w:rPr>
          <w:rFonts w:ascii="Times New Roman" w:hAnsi="Times New Roman" w:cs="Times New Roman"/>
          <w:sz w:val="24"/>
          <w:szCs w:val="24"/>
        </w:rPr>
        <w:t>We wniosku o przyznanie dofinansowania przedsiębiorca oświadcza o:</w:t>
      </w:r>
    </w:p>
    <w:p w14:paraId="0F58A0BF" w14:textId="1922728C" w:rsidR="00C76A36" w:rsidRPr="00C76A36" w:rsidRDefault="00C76A36" w:rsidP="00927357">
      <w:pPr>
        <w:pStyle w:val="Akapitzlist"/>
        <w:numPr>
          <w:ilvl w:val="0"/>
          <w:numId w:val="21"/>
        </w:numPr>
        <w:spacing w:line="276" w:lineRule="auto"/>
        <w:ind w:left="113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76A36">
        <w:rPr>
          <w:rFonts w:ascii="Times New Roman" w:hAnsi="Times New Roman" w:cs="Times New Roman"/>
          <w:sz w:val="24"/>
          <w:szCs w:val="24"/>
        </w:rPr>
        <w:t>byciu osobą fizyczną, prowadzącą działalność gospodarczą, niezatrudniającą pracowników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BC3AA08" w14:textId="77777777" w:rsidR="00A33E2F" w:rsidRPr="00927357" w:rsidRDefault="00A33E2F" w:rsidP="00927357">
      <w:pPr>
        <w:pStyle w:val="Akapitzlist"/>
        <w:numPr>
          <w:ilvl w:val="0"/>
          <w:numId w:val="21"/>
        </w:numPr>
        <w:spacing w:line="276" w:lineRule="auto"/>
        <w:ind w:left="113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27357">
        <w:rPr>
          <w:rFonts w:ascii="Times New Roman" w:hAnsi="Times New Roman" w:cs="Times New Roman"/>
          <w:sz w:val="24"/>
          <w:szCs w:val="24"/>
        </w:rPr>
        <w:t>braku przesłanek do ogłoszenia upadłości przedsiębiorcy, o których mowa w art. 11 lub art. 13 ust. 3 ustawy z dnia 28 lutego 2003 r. – Prawo upadłościowe;</w:t>
      </w:r>
    </w:p>
    <w:p w14:paraId="5C5EB9B0" w14:textId="30EB71DB" w:rsidR="00A33E2F" w:rsidRDefault="00A33E2F" w:rsidP="00927357">
      <w:pPr>
        <w:pStyle w:val="Akapitzlist"/>
        <w:numPr>
          <w:ilvl w:val="0"/>
          <w:numId w:val="21"/>
        </w:numPr>
        <w:spacing w:line="276" w:lineRule="auto"/>
        <w:ind w:left="113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27357">
        <w:rPr>
          <w:rFonts w:ascii="Times New Roman" w:hAnsi="Times New Roman" w:cs="Times New Roman"/>
          <w:sz w:val="24"/>
          <w:szCs w:val="24"/>
        </w:rPr>
        <w:t>niezaleganiu w regulowaniu zobowiązań podatkowych, składek na ubezpieczenia społeczne, ubezpieczenie zdrowotne, Fundusz Gwarantowanych Świadczeń Pracowniczych, Fundusz Pracy lub Fundusz Solidarnościowy do końca trzeciego kwartału 2019 r.;</w:t>
      </w:r>
    </w:p>
    <w:p w14:paraId="537BAFB4" w14:textId="0408832B" w:rsidR="00C76A36" w:rsidRDefault="00C76A36" w:rsidP="00927357">
      <w:pPr>
        <w:pStyle w:val="Akapitzlist"/>
        <w:numPr>
          <w:ilvl w:val="0"/>
          <w:numId w:val="21"/>
        </w:numPr>
        <w:spacing w:line="276" w:lineRule="auto"/>
        <w:ind w:left="113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nieotrzymaniu i nieubieganiu się o dofinansowanie na ten sam cel z innych środków publicznych;</w:t>
      </w:r>
    </w:p>
    <w:p w14:paraId="559CB6B3" w14:textId="226314BB" w:rsidR="00C76A36" w:rsidRPr="00927357" w:rsidRDefault="00C76A36" w:rsidP="00927357">
      <w:pPr>
        <w:pStyle w:val="Akapitzlist"/>
        <w:numPr>
          <w:ilvl w:val="0"/>
          <w:numId w:val="21"/>
        </w:numPr>
        <w:spacing w:line="276" w:lineRule="auto"/>
        <w:ind w:left="113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zobowiązaniu do prowadzenia działalności gospodarczej przez okres dofinansowania oraz po zakończeniu dofinansowania, przez okres równy temu okresowi;</w:t>
      </w:r>
    </w:p>
    <w:p w14:paraId="7E883121" w14:textId="3EB4C09A" w:rsidR="00C76A36" w:rsidRPr="001F0161" w:rsidRDefault="00A33E2F" w:rsidP="001F0161">
      <w:pPr>
        <w:pStyle w:val="Akapitzlist"/>
        <w:numPr>
          <w:ilvl w:val="0"/>
          <w:numId w:val="21"/>
        </w:numPr>
        <w:spacing w:line="276" w:lineRule="auto"/>
        <w:ind w:left="113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27357">
        <w:rPr>
          <w:rFonts w:ascii="Times New Roman" w:hAnsi="Times New Roman" w:cs="Times New Roman"/>
          <w:sz w:val="24"/>
          <w:szCs w:val="24"/>
        </w:rPr>
        <w:t xml:space="preserve">numerze rachunku bankowego albo numerze rachunku prowadzonego </w:t>
      </w:r>
      <w:r w:rsidR="00A112D8" w:rsidRPr="00927357">
        <w:rPr>
          <w:rFonts w:ascii="Times New Roman" w:hAnsi="Times New Roman" w:cs="Times New Roman"/>
          <w:sz w:val="24"/>
          <w:szCs w:val="24"/>
        </w:rPr>
        <w:br/>
      </w:r>
      <w:r w:rsidRPr="00927357">
        <w:rPr>
          <w:rFonts w:ascii="Times New Roman" w:hAnsi="Times New Roman" w:cs="Times New Roman"/>
          <w:sz w:val="24"/>
          <w:szCs w:val="24"/>
        </w:rPr>
        <w:t>w spółdzielczej kasie oszczędnościowo-kredytowej właściwego dla prowadzonej działalności gospodarczej.</w:t>
      </w:r>
    </w:p>
    <w:p w14:paraId="7235745A" w14:textId="0068647C" w:rsidR="00A33E2F" w:rsidRPr="00927357" w:rsidRDefault="00A33E2F" w:rsidP="00927357">
      <w:pPr>
        <w:pStyle w:val="Akapitzlist"/>
        <w:numPr>
          <w:ilvl w:val="0"/>
          <w:numId w:val="16"/>
        </w:numPr>
        <w:spacing w:line="276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27357">
        <w:rPr>
          <w:rFonts w:ascii="Times New Roman" w:hAnsi="Times New Roman" w:cs="Times New Roman"/>
          <w:sz w:val="24"/>
          <w:szCs w:val="24"/>
        </w:rPr>
        <w:t>Wszystkie niezbędne oświad</w:t>
      </w:r>
      <w:r w:rsidR="00E31492">
        <w:rPr>
          <w:rFonts w:ascii="Times New Roman" w:hAnsi="Times New Roman" w:cs="Times New Roman"/>
          <w:sz w:val="24"/>
          <w:szCs w:val="24"/>
        </w:rPr>
        <w:t>czenia znajdują się we wniosku.</w:t>
      </w:r>
    </w:p>
    <w:p w14:paraId="07BD8AF3" w14:textId="263DDD35" w:rsidR="00632F09" w:rsidRPr="00927357" w:rsidRDefault="00DF1E92" w:rsidP="00927357">
      <w:pPr>
        <w:pStyle w:val="Akapitzlist"/>
        <w:numPr>
          <w:ilvl w:val="0"/>
          <w:numId w:val="16"/>
        </w:numPr>
        <w:spacing w:line="276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27357">
        <w:rPr>
          <w:rFonts w:ascii="Times New Roman" w:hAnsi="Times New Roman" w:cs="Times New Roman"/>
          <w:sz w:val="24"/>
          <w:szCs w:val="24"/>
        </w:rPr>
        <w:t>Oświadczenia</w:t>
      </w:r>
      <w:r w:rsidR="00121EB5" w:rsidRPr="00927357">
        <w:rPr>
          <w:rFonts w:ascii="Times New Roman" w:hAnsi="Times New Roman" w:cs="Times New Roman"/>
          <w:sz w:val="24"/>
          <w:szCs w:val="24"/>
        </w:rPr>
        <w:t xml:space="preserve"> zawarte we wniosku</w:t>
      </w:r>
      <w:r w:rsidRPr="00927357">
        <w:rPr>
          <w:rFonts w:ascii="Times New Roman" w:hAnsi="Times New Roman" w:cs="Times New Roman"/>
          <w:sz w:val="24"/>
          <w:szCs w:val="24"/>
        </w:rPr>
        <w:t xml:space="preserve"> przedsiębiorca składa pod rygorem odpowiedzialności karnej za składanie fałszywych oświadczeń. Oświadczenie jest zawarte we wniosku.</w:t>
      </w:r>
    </w:p>
    <w:p w14:paraId="0D882F46" w14:textId="77777777" w:rsidR="005C1FF8" w:rsidRPr="00927357" w:rsidRDefault="005C1FF8" w:rsidP="00927357">
      <w:pPr>
        <w:pStyle w:val="Bezodstpw"/>
        <w:spacing w:line="276" w:lineRule="auto"/>
        <w:ind w:left="426"/>
        <w:jc w:val="both"/>
        <w:rPr>
          <w:rFonts w:ascii="Times New Roman" w:eastAsia="Calibri" w:hAnsi="Times New Roman" w:cs="Times New Roman"/>
          <w:b/>
          <w:caps/>
          <w:color w:val="1F4E79" w:themeColor="accent1" w:themeShade="80"/>
          <w:sz w:val="24"/>
          <w:szCs w:val="24"/>
        </w:rPr>
      </w:pPr>
    </w:p>
    <w:p w14:paraId="3C8A3D3D" w14:textId="3D1C2EE8" w:rsidR="005C1FF8" w:rsidRPr="00927357" w:rsidRDefault="00800AF6" w:rsidP="00927357">
      <w:pPr>
        <w:pStyle w:val="Bezodstpw"/>
        <w:numPr>
          <w:ilvl w:val="0"/>
          <w:numId w:val="26"/>
        </w:numPr>
        <w:spacing w:line="276" w:lineRule="auto"/>
        <w:ind w:left="426" w:hanging="437"/>
        <w:jc w:val="both"/>
        <w:rPr>
          <w:rFonts w:ascii="Times New Roman" w:eastAsia="Calibri" w:hAnsi="Times New Roman" w:cs="Times New Roman"/>
          <w:b/>
          <w:caps/>
          <w:color w:val="1F4E79" w:themeColor="accent1" w:themeShade="80"/>
          <w:sz w:val="24"/>
          <w:szCs w:val="24"/>
        </w:rPr>
      </w:pPr>
      <w:r w:rsidRPr="00927357">
        <w:rPr>
          <w:rFonts w:ascii="Times New Roman" w:eastAsia="Calibri" w:hAnsi="Times New Roman" w:cs="Times New Roman"/>
          <w:b/>
          <w:caps/>
          <w:color w:val="1F4E79" w:themeColor="accent1" w:themeShade="80"/>
          <w:sz w:val="24"/>
          <w:szCs w:val="24"/>
        </w:rPr>
        <w:t>pomoc publiczna</w:t>
      </w:r>
    </w:p>
    <w:p w14:paraId="7D40528B" w14:textId="77777777" w:rsidR="00A030D1" w:rsidRPr="00927357" w:rsidRDefault="00A030D1" w:rsidP="00927357">
      <w:pPr>
        <w:pStyle w:val="Bezodstpw"/>
        <w:spacing w:line="276" w:lineRule="auto"/>
        <w:ind w:left="1080"/>
        <w:jc w:val="both"/>
        <w:rPr>
          <w:rFonts w:ascii="Times New Roman" w:eastAsia="Calibri" w:hAnsi="Times New Roman" w:cs="Times New Roman"/>
          <w:b/>
          <w:caps/>
          <w:color w:val="1F4E79" w:themeColor="accent1" w:themeShade="80"/>
          <w:sz w:val="24"/>
          <w:szCs w:val="24"/>
        </w:rPr>
      </w:pPr>
    </w:p>
    <w:p w14:paraId="1FFF75FE" w14:textId="47B7238A" w:rsidR="00A030D1" w:rsidRPr="00927357" w:rsidRDefault="00A030D1" w:rsidP="00927357">
      <w:pPr>
        <w:spacing w:line="276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927357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Dofinansowanie lub rezygnacja z dochodzenia odsetek przy zwrocie dofinansowania wykorzystanego niezgodnie z przeznaczeniem stanowią pomoc publiczną mającą na celu zaradzenie poważnym zaburzeniom w gospodarce, o której mowa w Sekcji 3.1 Komunikatu Komisji – Tymczasowe ramy środków pomocy państwa w celu wsparcia gospodarki </w:t>
      </w:r>
      <w:r w:rsidR="00BD4EC8" w:rsidRPr="00927357">
        <w:rPr>
          <w:rFonts w:ascii="Times New Roman" w:hAnsi="Times New Roman" w:cs="Times New Roman"/>
          <w:iCs/>
          <w:color w:val="000000"/>
          <w:sz w:val="24"/>
          <w:szCs w:val="24"/>
        </w:rPr>
        <w:br/>
      </w:r>
      <w:r w:rsidRPr="00927357">
        <w:rPr>
          <w:rFonts w:ascii="Times New Roman" w:hAnsi="Times New Roman" w:cs="Times New Roman"/>
          <w:iCs/>
          <w:color w:val="000000"/>
          <w:sz w:val="24"/>
          <w:szCs w:val="24"/>
        </w:rPr>
        <w:t>w kontekście trwającej epidemii COVID-19 (Dz. Urz. UE C 91 I/1 z 20.03.2020 r. ze zm.)</w:t>
      </w:r>
    </w:p>
    <w:p w14:paraId="265E450D" w14:textId="77777777" w:rsidR="00A030D1" w:rsidRPr="00927357" w:rsidRDefault="00A030D1" w:rsidP="00927357">
      <w:pPr>
        <w:spacing w:line="276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927357">
        <w:rPr>
          <w:rFonts w:ascii="Times New Roman" w:hAnsi="Times New Roman" w:cs="Times New Roman"/>
          <w:iCs/>
          <w:color w:val="000000"/>
          <w:sz w:val="24"/>
          <w:szCs w:val="24"/>
        </w:rPr>
        <w:t>Pomoc może być udzielona pod warunkiem, że:</w:t>
      </w:r>
    </w:p>
    <w:p w14:paraId="098BCAE8" w14:textId="182C52B8" w:rsidR="00A030D1" w:rsidRPr="00927357" w:rsidRDefault="00170CA1" w:rsidP="00927357">
      <w:pPr>
        <w:pStyle w:val="Akapitzlist"/>
        <w:numPr>
          <w:ilvl w:val="0"/>
          <w:numId w:val="31"/>
        </w:numPr>
        <w:spacing w:line="276" w:lineRule="auto"/>
        <w:ind w:left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27357">
        <w:rPr>
          <w:rFonts w:ascii="Times New Roman" w:hAnsi="Times New Roman" w:cs="Times New Roman"/>
          <w:sz w:val="24"/>
          <w:szCs w:val="24"/>
        </w:rPr>
        <w:t>P</w:t>
      </w:r>
      <w:r w:rsidR="00A030D1" w:rsidRPr="00927357">
        <w:rPr>
          <w:rFonts w:ascii="Times New Roman" w:hAnsi="Times New Roman" w:cs="Times New Roman"/>
          <w:sz w:val="24"/>
          <w:szCs w:val="24"/>
        </w:rPr>
        <w:t>rzedsiębiorca na dzień 31 grudnia 2019 r. nie spełniał kryteriów przedsiębiorstwa znajdującego się w trudnej sytuacji w rozumieniu art. 2 pkt 18 rozporządzenia Komisji (UE) nr 651/2014 z dnia 17 czerwca 2014 r. uznającego niektóre rodzaje pomocy za zgodne z rynkiem wewnętrznym w zastosowaniu art. 107 i 108 Traktatu (Dz. Urz. UE L 187/1 z 26.06.2014 r. ze zm.);</w:t>
      </w:r>
    </w:p>
    <w:p w14:paraId="52F3EF30" w14:textId="1584B066" w:rsidR="00A030D1" w:rsidRPr="00927357" w:rsidRDefault="00170CA1" w:rsidP="00927357">
      <w:pPr>
        <w:pStyle w:val="Akapitzlist"/>
        <w:numPr>
          <w:ilvl w:val="0"/>
          <w:numId w:val="31"/>
        </w:numPr>
        <w:spacing w:line="276" w:lineRule="auto"/>
        <w:ind w:left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27357">
        <w:rPr>
          <w:rFonts w:ascii="Times New Roman" w:hAnsi="Times New Roman" w:cs="Times New Roman"/>
          <w:sz w:val="24"/>
          <w:szCs w:val="24"/>
        </w:rPr>
        <w:t>P</w:t>
      </w:r>
      <w:r w:rsidR="00A030D1" w:rsidRPr="00927357">
        <w:rPr>
          <w:rFonts w:ascii="Times New Roman" w:hAnsi="Times New Roman" w:cs="Times New Roman"/>
          <w:sz w:val="24"/>
          <w:szCs w:val="24"/>
        </w:rPr>
        <w:t>omoc będzie udzielana nie później niż do 31 grudnia 2020 r. ;</w:t>
      </w:r>
    </w:p>
    <w:p w14:paraId="732BD429" w14:textId="6249322D" w:rsidR="00A030D1" w:rsidRPr="00927357" w:rsidRDefault="00170CA1" w:rsidP="00927357">
      <w:pPr>
        <w:pStyle w:val="Akapitzlist"/>
        <w:numPr>
          <w:ilvl w:val="0"/>
          <w:numId w:val="31"/>
        </w:numPr>
        <w:spacing w:line="276" w:lineRule="auto"/>
        <w:ind w:left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27357">
        <w:rPr>
          <w:rFonts w:ascii="Times New Roman" w:hAnsi="Times New Roman" w:cs="Times New Roman"/>
          <w:sz w:val="24"/>
          <w:szCs w:val="24"/>
        </w:rPr>
        <w:t>P</w:t>
      </w:r>
      <w:r w:rsidR="00A030D1" w:rsidRPr="00927357">
        <w:rPr>
          <w:rFonts w:ascii="Times New Roman" w:hAnsi="Times New Roman" w:cs="Times New Roman"/>
          <w:sz w:val="24"/>
          <w:szCs w:val="24"/>
        </w:rPr>
        <w:t xml:space="preserve">omoc przyznana przedsiębiorstwom prowadzącym działalność w zakresie przetwarzania i wprowadzania do obrotu produktów rolnych uwarunkowana jest jej nie przeniesieniem w części lub w całości na producentów surowców i nie jest ustalana na podstawie ceny lub ilości produktów zakupionych od producentów surowców lub wprowadzonych na rynek przez zainteresowane przedsiębiorstwa. </w:t>
      </w:r>
    </w:p>
    <w:p w14:paraId="7768F543" w14:textId="7967599D" w:rsidR="00C37604" w:rsidRDefault="00170CA1" w:rsidP="00927357">
      <w:pPr>
        <w:pStyle w:val="Akapitzlist"/>
        <w:numPr>
          <w:ilvl w:val="0"/>
          <w:numId w:val="31"/>
        </w:numPr>
        <w:spacing w:line="276" w:lineRule="auto"/>
        <w:ind w:left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27357">
        <w:rPr>
          <w:rFonts w:ascii="Times New Roman" w:hAnsi="Times New Roman" w:cs="Times New Roman"/>
          <w:sz w:val="24"/>
          <w:szCs w:val="24"/>
        </w:rPr>
        <w:t>W</w:t>
      </w:r>
      <w:r w:rsidR="00A030D1" w:rsidRPr="00927357">
        <w:rPr>
          <w:rFonts w:ascii="Times New Roman" w:hAnsi="Times New Roman" w:cs="Times New Roman"/>
          <w:sz w:val="24"/>
          <w:szCs w:val="24"/>
        </w:rPr>
        <w:t>artość pomocy nie przekracza, łącznie z inną pomoc udzielaną zgodnie z Sekcją 3.1 Tymczasowych ram, kwoty 800 000 EUR na jedno przedsiębiorstwo w rozumieniu przepisów unijnych (limit 800 000 EUR jest osobny w stosunku do pomocy de minimis, przez co wartość dotychczas otrzymanej pomocy de minimis nie ma wpływu na możliwą do otrzymania wartość pomocy publicznej mającej na celu zaradzenie poważnym zaburzeniom w gospodarce - beneficjent może otrzymać jednocześnie pomoc de minimis w wysokości do 200 000 EUR/100 000 EUR oraz pomoc publiczną w wysokości do 800 tys. EUR).</w:t>
      </w:r>
    </w:p>
    <w:p w14:paraId="114DCDD3" w14:textId="77777777" w:rsidR="00D90460" w:rsidRDefault="00D90460" w:rsidP="00D9046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8AF584" w14:textId="77777777" w:rsidR="00D90460" w:rsidRPr="00D90460" w:rsidRDefault="00D90460" w:rsidP="00D9046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5C1877" w14:textId="3AFA0F5B" w:rsidR="00DA1C2B" w:rsidRPr="00927357" w:rsidRDefault="00800AF6" w:rsidP="00927357">
      <w:pPr>
        <w:pStyle w:val="Bezodstpw"/>
        <w:numPr>
          <w:ilvl w:val="0"/>
          <w:numId w:val="26"/>
        </w:numPr>
        <w:spacing w:line="276" w:lineRule="auto"/>
        <w:ind w:left="426" w:hanging="437"/>
        <w:jc w:val="both"/>
        <w:rPr>
          <w:rFonts w:ascii="Times New Roman" w:eastAsia="Calibri" w:hAnsi="Times New Roman" w:cs="Times New Roman"/>
          <w:b/>
          <w:caps/>
          <w:color w:val="1F4E79" w:themeColor="accent1" w:themeShade="80"/>
          <w:sz w:val="24"/>
          <w:szCs w:val="24"/>
        </w:rPr>
      </w:pPr>
      <w:r w:rsidRPr="00927357">
        <w:rPr>
          <w:rFonts w:ascii="Times New Roman" w:eastAsia="Calibri" w:hAnsi="Times New Roman" w:cs="Times New Roman"/>
          <w:b/>
          <w:caps/>
          <w:color w:val="1F4E79" w:themeColor="accent1" w:themeShade="80"/>
          <w:sz w:val="24"/>
          <w:szCs w:val="24"/>
        </w:rPr>
        <w:lastRenderedPageBreak/>
        <w:t>SPOSÓB POSTĘPOWANIA PRZY UBIEGANIU SIĘ O dofinansowanie</w:t>
      </w:r>
    </w:p>
    <w:p w14:paraId="4F5B5F08" w14:textId="77777777" w:rsidR="00170CA1" w:rsidRPr="00927357" w:rsidRDefault="00170CA1" w:rsidP="00927357">
      <w:pPr>
        <w:pStyle w:val="Bezodstpw"/>
        <w:spacing w:line="276" w:lineRule="auto"/>
        <w:ind w:left="426"/>
        <w:jc w:val="both"/>
        <w:rPr>
          <w:rFonts w:ascii="Times New Roman" w:eastAsia="Calibri" w:hAnsi="Times New Roman" w:cs="Times New Roman"/>
          <w:b/>
          <w:caps/>
          <w:color w:val="1F4E79" w:themeColor="accent1" w:themeShade="80"/>
          <w:sz w:val="24"/>
          <w:szCs w:val="24"/>
        </w:rPr>
      </w:pPr>
    </w:p>
    <w:p w14:paraId="6042BBEB" w14:textId="360AB756" w:rsidR="00246CCD" w:rsidRPr="00927357" w:rsidRDefault="00DF1E92" w:rsidP="00927357">
      <w:pPr>
        <w:pStyle w:val="Akapitzlist"/>
        <w:numPr>
          <w:ilvl w:val="0"/>
          <w:numId w:val="32"/>
        </w:numPr>
        <w:spacing w:line="276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27357">
        <w:rPr>
          <w:rFonts w:ascii="Times New Roman" w:hAnsi="Times New Roman" w:cs="Times New Roman"/>
          <w:sz w:val="24"/>
          <w:szCs w:val="24"/>
        </w:rPr>
        <w:t xml:space="preserve"> </w:t>
      </w:r>
      <w:r w:rsidR="00180DBC" w:rsidRPr="00927357">
        <w:rPr>
          <w:rFonts w:ascii="Times New Roman" w:hAnsi="Times New Roman" w:cs="Times New Roman"/>
          <w:sz w:val="24"/>
          <w:szCs w:val="24"/>
        </w:rPr>
        <w:t>Informacje o możliwości ubiegania się o wsparcie</w:t>
      </w:r>
      <w:r w:rsidR="00CE24C6" w:rsidRPr="00927357">
        <w:rPr>
          <w:rFonts w:ascii="Times New Roman" w:hAnsi="Times New Roman" w:cs="Times New Roman"/>
          <w:sz w:val="24"/>
          <w:szCs w:val="24"/>
        </w:rPr>
        <w:t xml:space="preserve"> (w tym o terminie składania wniosków)</w:t>
      </w:r>
      <w:r w:rsidR="00180DBC" w:rsidRPr="00927357">
        <w:rPr>
          <w:rFonts w:ascii="Times New Roman" w:hAnsi="Times New Roman" w:cs="Times New Roman"/>
          <w:sz w:val="24"/>
          <w:szCs w:val="24"/>
        </w:rPr>
        <w:t xml:space="preserve"> dostępne są na stronach internetowych </w:t>
      </w:r>
      <w:r w:rsidR="00CE24C6" w:rsidRPr="00927357">
        <w:rPr>
          <w:rFonts w:ascii="Times New Roman" w:hAnsi="Times New Roman" w:cs="Times New Roman"/>
          <w:sz w:val="24"/>
          <w:szCs w:val="24"/>
        </w:rPr>
        <w:t>powiatowych urzędów pracy.</w:t>
      </w:r>
      <w:r w:rsidR="00A112D8" w:rsidRPr="00927357">
        <w:rPr>
          <w:rFonts w:ascii="Times New Roman" w:hAnsi="Times New Roman" w:cs="Times New Roman"/>
          <w:sz w:val="24"/>
          <w:szCs w:val="24"/>
        </w:rPr>
        <w:t xml:space="preserve"> Informacje adresowe urzędów pracy można uzyskać pod </w:t>
      </w:r>
      <w:r w:rsidR="005634A5" w:rsidRPr="00927357">
        <w:rPr>
          <w:rFonts w:ascii="Times New Roman" w:hAnsi="Times New Roman" w:cs="Times New Roman"/>
          <w:sz w:val="24"/>
          <w:szCs w:val="24"/>
        </w:rPr>
        <w:t xml:space="preserve">adresem </w:t>
      </w:r>
      <w:hyperlink r:id="rId8" w:history="1">
        <w:r w:rsidR="005634A5" w:rsidRPr="00927357">
          <w:rPr>
            <w:rStyle w:val="Hipercze"/>
            <w:rFonts w:ascii="Times New Roman" w:hAnsi="Times New Roman" w:cs="Times New Roman"/>
            <w:b/>
            <w:sz w:val="24"/>
            <w:szCs w:val="24"/>
          </w:rPr>
          <w:t>https://psz.praca.gov.pl/wybor-urzedu</w:t>
        </w:r>
      </w:hyperlink>
      <w:r w:rsidR="005634A5" w:rsidRPr="00927357">
        <w:rPr>
          <w:rStyle w:val="Hipercze"/>
          <w:rFonts w:ascii="Times New Roman" w:hAnsi="Times New Roman" w:cs="Times New Roman"/>
          <w:b/>
          <w:sz w:val="24"/>
          <w:szCs w:val="24"/>
        </w:rPr>
        <w:t>.</w:t>
      </w:r>
    </w:p>
    <w:p w14:paraId="07F0F798" w14:textId="5325DB03" w:rsidR="00DF0394" w:rsidRPr="00927357" w:rsidRDefault="00246CCD" w:rsidP="00927357">
      <w:pPr>
        <w:pStyle w:val="Akapitzlist"/>
        <w:numPr>
          <w:ilvl w:val="0"/>
          <w:numId w:val="32"/>
        </w:numPr>
        <w:spacing w:line="276" w:lineRule="auto"/>
        <w:ind w:left="714" w:hanging="357"/>
        <w:contextualSpacing w:val="0"/>
        <w:jc w:val="both"/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927357">
        <w:rPr>
          <w:rFonts w:ascii="Times New Roman" w:hAnsi="Times New Roman" w:cs="Times New Roman"/>
          <w:sz w:val="24"/>
          <w:szCs w:val="24"/>
        </w:rPr>
        <w:t>Aby uzyskać dofinansowanie</w:t>
      </w:r>
      <w:r w:rsidR="00DF0394" w:rsidRPr="00927357">
        <w:rPr>
          <w:rFonts w:ascii="Times New Roman" w:hAnsi="Times New Roman" w:cs="Times New Roman"/>
          <w:sz w:val="24"/>
          <w:szCs w:val="24"/>
        </w:rPr>
        <w:t xml:space="preserve"> przedsiębiorca powinien złożyć</w:t>
      </w:r>
      <w:r w:rsidRPr="00927357">
        <w:rPr>
          <w:rFonts w:ascii="Times New Roman" w:hAnsi="Times New Roman" w:cs="Times New Roman"/>
          <w:sz w:val="24"/>
          <w:szCs w:val="24"/>
        </w:rPr>
        <w:t xml:space="preserve"> niżej wymienione dokumenty poprzez</w:t>
      </w:r>
      <w:r w:rsidRPr="00927357">
        <w:rPr>
          <w:rFonts w:ascii="Times New Roman" w:hAnsi="Times New Roman" w:cs="Times New Roman"/>
          <w:b/>
          <w:sz w:val="24"/>
          <w:szCs w:val="24"/>
        </w:rPr>
        <w:t xml:space="preserve"> formularz dostępny na stronie </w:t>
      </w:r>
      <w:hyperlink r:id="rId9" w:history="1">
        <w:r w:rsidRPr="00927357">
          <w:rPr>
            <w:rStyle w:val="Hipercze"/>
            <w:rFonts w:ascii="Times New Roman" w:hAnsi="Times New Roman" w:cs="Times New Roman"/>
            <w:b/>
            <w:sz w:val="24"/>
            <w:szCs w:val="24"/>
          </w:rPr>
          <w:t>https://www.praca.gov.pl</w:t>
        </w:r>
      </w:hyperlink>
      <w:r w:rsidRPr="00927357">
        <w:rPr>
          <w:rStyle w:val="Hipercze"/>
          <w:rFonts w:ascii="Times New Roman" w:hAnsi="Times New Roman" w:cs="Times New Roman"/>
          <w:b/>
          <w:sz w:val="24"/>
          <w:szCs w:val="24"/>
        </w:rPr>
        <w:t>:</w:t>
      </w:r>
    </w:p>
    <w:p w14:paraId="674ABF0F" w14:textId="6A829B3E" w:rsidR="00246CCD" w:rsidRPr="00927357" w:rsidRDefault="00897BE4" w:rsidP="00927357">
      <w:pPr>
        <w:pStyle w:val="Akapitzlist"/>
        <w:numPr>
          <w:ilvl w:val="0"/>
          <w:numId w:val="21"/>
        </w:numPr>
        <w:spacing w:line="276" w:lineRule="auto"/>
        <w:ind w:left="113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27357">
        <w:rPr>
          <w:rFonts w:ascii="Times New Roman" w:hAnsi="Times New Roman" w:cs="Times New Roman"/>
          <w:b/>
          <w:sz w:val="24"/>
          <w:szCs w:val="24"/>
        </w:rPr>
        <w:t>W</w:t>
      </w:r>
      <w:r w:rsidR="00246CCD" w:rsidRPr="00927357">
        <w:rPr>
          <w:rFonts w:ascii="Times New Roman" w:hAnsi="Times New Roman" w:cs="Times New Roman"/>
          <w:b/>
          <w:sz w:val="24"/>
          <w:szCs w:val="24"/>
        </w:rPr>
        <w:t>niosek</w:t>
      </w:r>
      <w:r w:rsidR="00246CCD" w:rsidRPr="00927357">
        <w:rPr>
          <w:rFonts w:ascii="Times New Roman" w:hAnsi="Times New Roman" w:cs="Times New Roman"/>
          <w:sz w:val="24"/>
          <w:szCs w:val="24"/>
        </w:rPr>
        <w:t xml:space="preserve"> (formularz stanowiący</w:t>
      </w:r>
      <w:r w:rsidR="00702BAA">
        <w:rPr>
          <w:rFonts w:ascii="Times New Roman" w:hAnsi="Times New Roman" w:cs="Times New Roman"/>
          <w:sz w:val="24"/>
          <w:szCs w:val="24"/>
        </w:rPr>
        <w:t xml:space="preserve"> załącznik </w:t>
      </w:r>
      <w:r w:rsidR="008667BB">
        <w:rPr>
          <w:rFonts w:ascii="Times New Roman" w:hAnsi="Times New Roman" w:cs="Times New Roman"/>
          <w:sz w:val="24"/>
          <w:szCs w:val="24"/>
        </w:rPr>
        <w:t>do Umowy</w:t>
      </w:r>
      <w:r w:rsidRPr="00927357">
        <w:rPr>
          <w:rFonts w:ascii="Times New Roman" w:hAnsi="Times New Roman" w:cs="Times New Roman"/>
          <w:sz w:val="24"/>
          <w:szCs w:val="24"/>
        </w:rPr>
        <w:t>, zaakceptowany przez powiatowy urząd pracy Wniosek stanowi jednocześnie załącznik do Umowy</w:t>
      </w:r>
      <w:r w:rsidR="00246CCD" w:rsidRPr="00927357">
        <w:rPr>
          <w:rFonts w:ascii="Times New Roman" w:hAnsi="Times New Roman" w:cs="Times New Roman"/>
          <w:sz w:val="24"/>
          <w:szCs w:val="24"/>
        </w:rPr>
        <w:t>);</w:t>
      </w:r>
    </w:p>
    <w:p w14:paraId="629CB714" w14:textId="18F731A9" w:rsidR="00246CCD" w:rsidRPr="00927357" w:rsidRDefault="00897BE4" w:rsidP="00927357">
      <w:pPr>
        <w:pStyle w:val="Akapitzlist"/>
        <w:numPr>
          <w:ilvl w:val="0"/>
          <w:numId w:val="21"/>
        </w:numPr>
        <w:spacing w:line="276" w:lineRule="auto"/>
        <w:ind w:left="113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27357">
        <w:rPr>
          <w:rFonts w:ascii="Times New Roman" w:hAnsi="Times New Roman" w:cs="Times New Roman"/>
          <w:b/>
          <w:sz w:val="24"/>
          <w:szCs w:val="24"/>
        </w:rPr>
        <w:t xml:space="preserve">Wzór formularza pomocy publicznej </w:t>
      </w:r>
      <w:r w:rsidR="00246CCD" w:rsidRPr="00927357">
        <w:rPr>
          <w:rFonts w:ascii="Times New Roman" w:hAnsi="Times New Roman" w:cs="Times New Roman"/>
          <w:sz w:val="24"/>
          <w:szCs w:val="24"/>
        </w:rPr>
        <w:t xml:space="preserve">(formularz stanowiący załącznik nr 1 do </w:t>
      </w:r>
      <w:r w:rsidRPr="00927357">
        <w:rPr>
          <w:rFonts w:ascii="Times New Roman" w:hAnsi="Times New Roman" w:cs="Times New Roman"/>
          <w:sz w:val="24"/>
          <w:szCs w:val="24"/>
        </w:rPr>
        <w:t>W</w:t>
      </w:r>
      <w:r w:rsidR="00246CCD" w:rsidRPr="00927357">
        <w:rPr>
          <w:rFonts w:ascii="Times New Roman" w:hAnsi="Times New Roman" w:cs="Times New Roman"/>
          <w:sz w:val="24"/>
          <w:szCs w:val="24"/>
        </w:rPr>
        <w:t>niosku);</w:t>
      </w:r>
    </w:p>
    <w:p w14:paraId="3AA87ADD" w14:textId="7401CCFC" w:rsidR="00897BE4" w:rsidRPr="00927357" w:rsidRDefault="00702BAA" w:rsidP="00927357">
      <w:pPr>
        <w:pStyle w:val="Akapitzlist"/>
        <w:numPr>
          <w:ilvl w:val="0"/>
          <w:numId w:val="21"/>
        </w:numPr>
        <w:spacing w:line="276" w:lineRule="auto"/>
        <w:ind w:left="113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</w:t>
      </w:r>
      <w:r w:rsidR="00246CCD" w:rsidRPr="00927357">
        <w:rPr>
          <w:rFonts w:ascii="Times New Roman" w:hAnsi="Times New Roman" w:cs="Times New Roman"/>
          <w:b/>
          <w:sz w:val="24"/>
          <w:szCs w:val="24"/>
        </w:rPr>
        <w:t>mowę</w:t>
      </w:r>
    </w:p>
    <w:p w14:paraId="5CCD1819" w14:textId="52403B22" w:rsidR="00246CCD" w:rsidRPr="00927357" w:rsidRDefault="00897BE4" w:rsidP="00927357">
      <w:pPr>
        <w:pStyle w:val="Akapitzlist"/>
        <w:numPr>
          <w:ilvl w:val="0"/>
          <w:numId w:val="21"/>
        </w:numPr>
        <w:spacing w:line="276" w:lineRule="auto"/>
        <w:ind w:left="113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27357">
        <w:rPr>
          <w:rFonts w:ascii="Times New Roman" w:hAnsi="Times New Roman" w:cs="Times New Roman"/>
          <w:sz w:val="24"/>
          <w:szCs w:val="24"/>
        </w:rPr>
        <w:t>O</w:t>
      </w:r>
      <w:r w:rsidR="006F7694" w:rsidRPr="00927357">
        <w:rPr>
          <w:rFonts w:ascii="Times New Roman" w:hAnsi="Times New Roman" w:cs="Times New Roman"/>
          <w:b/>
          <w:sz w:val="24"/>
          <w:szCs w:val="24"/>
        </w:rPr>
        <w:t>świadczenie</w:t>
      </w:r>
      <w:r w:rsidR="00246CCD" w:rsidRPr="00927357">
        <w:rPr>
          <w:rFonts w:ascii="Times New Roman" w:hAnsi="Times New Roman" w:cs="Times New Roman"/>
          <w:sz w:val="24"/>
          <w:szCs w:val="24"/>
        </w:rPr>
        <w:t xml:space="preserve"> (</w:t>
      </w:r>
      <w:r w:rsidR="006F7694" w:rsidRPr="00927357">
        <w:rPr>
          <w:rFonts w:ascii="Times New Roman" w:hAnsi="Times New Roman" w:cs="Times New Roman"/>
          <w:sz w:val="24"/>
          <w:szCs w:val="24"/>
        </w:rPr>
        <w:t xml:space="preserve">stanowiące </w:t>
      </w:r>
      <w:r w:rsidR="00246CCD" w:rsidRPr="00927357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C55D30" w:rsidRPr="00F31BD0">
        <w:rPr>
          <w:rFonts w:ascii="Times New Roman" w:hAnsi="Times New Roman" w:cs="Times New Roman"/>
          <w:sz w:val="24"/>
          <w:szCs w:val="24"/>
        </w:rPr>
        <w:t>2</w:t>
      </w:r>
      <w:r w:rsidR="00246CCD" w:rsidRPr="00F31BD0">
        <w:rPr>
          <w:rFonts w:ascii="Times New Roman" w:hAnsi="Times New Roman" w:cs="Times New Roman"/>
          <w:sz w:val="24"/>
          <w:szCs w:val="24"/>
        </w:rPr>
        <w:t xml:space="preserve"> </w:t>
      </w:r>
      <w:r w:rsidR="00246CCD" w:rsidRPr="00927357">
        <w:rPr>
          <w:rFonts w:ascii="Times New Roman" w:hAnsi="Times New Roman" w:cs="Times New Roman"/>
          <w:sz w:val="24"/>
          <w:szCs w:val="24"/>
        </w:rPr>
        <w:t>do umowy);</w:t>
      </w:r>
    </w:p>
    <w:p w14:paraId="5E38E241" w14:textId="0EF99F7C" w:rsidR="00BD4EC8" w:rsidRPr="00927357" w:rsidRDefault="00BD4EC8" w:rsidP="00927357">
      <w:pPr>
        <w:pStyle w:val="Default"/>
        <w:spacing w:before="120" w:line="276" w:lineRule="auto"/>
        <w:ind w:left="360"/>
        <w:jc w:val="both"/>
        <w:rPr>
          <w:rFonts w:ascii="Times New Roman" w:hAnsi="Times New Roman" w:cs="Times New Roman"/>
          <w:color w:val="auto"/>
        </w:rPr>
      </w:pPr>
      <w:r w:rsidRPr="00927357">
        <w:rPr>
          <w:rFonts w:ascii="Times New Roman" w:hAnsi="Times New Roman" w:cs="Times New Roman"/>
          <w:color w:val="auto"/>
        </w:rPr>
        <w:t xml:space="preserve">  Załącznikiem Nr 2 do wniosku jest także, przygotowany w formacie xls, plik o nazwie „Kalkulator obrotów”, umożliwiający dokonanie obliczeń w zakresie spadku obrotów.</w:t>
      </w:r>
    </w:p>
    <w:p w14:paraId="36DEAE57" w14:textId="77777777" w:rsidR="00170CA1" w:rsidRPr="00927357" w:rsidRDefault="00170CA1" w:rsidP="00927357">
      <w:pPr>
        <w:pStyle w:val="Default"/>
        <w:spacing w:before="120" w:line="276" w:lineRule="auto"/>
        <w:ind w:left="360"/>
        <w:jc w:val="both"/>
        <w:rPr>
          <w:rFonts w:ascii="Times New Roman" w:hAnsi="Times New Roman" w:cs="Times New Roman"/>
          <w:color w:val="auto"/>
        </w:rPr>
      </w:pPr>
    </w:p>
    <w:p w14:paraId="127BD116" w14:textId="13533F4A" w:rsidR="00121EB5" w:rsidRPr="00927357" w:rsidRDefault="004614C4" w:rsidP="00927357">
      <w:pPr>
        <w:pStyle w:val="Akapitzlist"/>
        <w:numPr>
          <w:ilvl w:val="0"/>
          <w:numId w:val="32"/>
        </w:numPr>
        <w:spacing w:line="276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27357">
        <w:rPr>
          <w:rFonts w:ascii="Times New Roman" w:hAnsi="Times New Roman" w:cs="Times New Roman"/>
          <w:sz w:val="24"/>
          <w:szCs w:val="24"/>
        </w:rPr>
        <w:t>Istnieje możliwość złożenia wniosku</w:t>
      </w:r>
      <w:r w:rsidR="0030370B" w:rsidRPr="00927357">
        <w:rPr>
          <w:rFonts w:ascii="Times New Roman" w:hAnsi="Times New Roman" w:cs="Times New Roman"/>
          <w:sz w:val="24"/>
          <w:szCs w:val="24"/>
        </w:rPr>
        <w:t xml:space="preserve"> </w:t>
      </w:r>
      <w:r w:rsidR="00D04F0A" w:rsidRPr="00927357">
        <w:rPr>
          <w:rFonts w:ascii="Times New Roman" w:hAnsi="Times New Roman" w:cs="Times New Roman"/>
          <w:sz w:val="24"/>
          <w:szCs w:val="24"/>
        </w:rPr>
        <w:t>bezpośrednio</w:t>
      </w:r>
      <w:r w:rsidR="00384E59" w:rsidRPr="00927357">
        <w:rPr>
          <w:rFonts w:ascii="Times New Roman" w:hAnsi="Times New Roman" w:cs="Times New Roman"/>
          <w:sz w:val="24"/>
          <w:szCs w:val="24"/>
        </w:rPr>
        <w:t xml:space="preserve"> w PUP</w:t>
      </w:r>
      <w:r w:rsidR="00D04F0A" w:rsidRPr="00927357">
        <w:rPr>
          <w:rFonts w:ascii="Times New Roman" w:hAnsi="Times New Roman" w:cs="Times New Roman"/>
          <w:sz w:val="24"/>
          <w:szCs w:val="24"/>
        </w:rPr>
        <w:t xml:space="preserve"> -</w:t>
      </w:r>
      <w:r w:rsidR="00384E59" w:rsidRPr="00927357">
        <w:rPr>
          <w:rFonts w:ascii="Times New Roman" w:hAnsi="Times New Roman" w:cs="Times New Roman"/>
          <w:sz w:val="24"/>
          <w:szCs w:val="24"/>
        </w:rPr>
        <w:t xml:space="preserve"> terytorialnie właściwym ze względu na miejsce prowadzenie działalności gospodarczej</w:t>
      </w:r>
      <w:r w:rsidRPr="00927357">
        <w:rPr>
          <w:rFonts w:ascii="Times New Roman" w:hAnsi="Times New Roman" w:cs="Times New Roman"/>
          <w:sz w:val="24"/>
          <w:szCs w:val="24"/>
        </w:rPr>
        <w:t>.</w:t>
      </w:r>
      <w:r w:rsidR="00CE24C6" w:rsidRPr="00927357">
        <w:rPr>
          <w:rFonts w:ascii="Times New Roman" w:hAnsi="Times New Roman" w:cs="Times New Roman"/>
          <w:sz w:val="24"/>
          <w:szCs w:val="24"/>
        </w:rPr>
        <w:t xml:space="preserve"> O ile, biorąc pod uwagę bieżącą sytuację w kraju, nie został wydany komunikat, że bezpo</w:t>
      </w:r>
      <w:r w:rsidR="004E524E" w:rsidRPr="00927357">
        <w:rPr>
          <w:rFonts w:ascii="Times New Roman" w:hAnsi="Times New Roman" w:cs="Times New Roman"/>
          <w:sz w:val="24"/>
          <w:szCs w:val="24"/>
        </w:rPr>
        <w:t>średnie złożenie wniosku zostało</w:t>
      </w:r>
      <w:r w:rsidR="00CE24C6" w:rsidRPr="00927357">
        <w:rPr>
          <w:rFonts w:ascii="Times New Roman" w:hAnsi="Times New Roman" w:cs="Times New Roman"/>
          <w:sz w:val="24"/>
          <w:szCs w:val="24"/>
        </w:rPr>
        <w:t xml:space="preserve"> wstrzymane. Taka informacja powinna pojawić się na stronie internetowej PUP.</w:t>
      </w:r>
    </w:p>
    <w:p w14:paraId="49D15C28" w14:textId="77777777" w:rsidR="00D04F0A" w:rsidRPr="00927357" w:rsidRDefault="004614C4" w:rsidP="00927357">
      <w:pPr>
        <w:pStyle w:val="Akapitzlist"/>
        <w:numPr>
          <w:ilvl w:val="0"/>
          <w:numId w:val="32"/>
        </w:numPr>
        <w:spacing w:line="276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27357">
        <w:rPr>
          <w:rFonts w:ascii="Times New Roman" w:hAnsi="Times New Roman" w:cs="Times New Roman"/>
          <w:sz w:val="24"/>
          <w:szCs w:val="24"/>
        </w:rPr>
        <w:t>Wnioski</w:t>
      </w:r>
      <w:r w:rsidR="004E524E" w:rsidRPr="00927357">
        <w:rPr>
          <w:rFonts w:ascii="Times New Roman" w:hAnsi="Times New Roman" w:cs="Times New Roman"/>
          <w:sz w:val="24"/>
          <w:szCs w:val="24"/>
        </w:rPr>
        <w:t xml:space="preserve"> powinny zostać złożone</w:t>
      </w:r>
      <w:r w:rsidR="00632F09" w:rsidRPr="00927357">
        <w:rPr>
          <w:rFonts w:ascii="Times New Roman" w:hAnsi="Times New Roman" w:cs="Times New Roman"/>
          <w:sz w:val="24"/>
          <w:szCs w:val="24"/>
        </w:rPr>
        <w:t xml:space="preserve"> w terminie 14 dni</w:t>
      </w:r>
      <w:r w:rsidR="004E524E" w:rsidRPr="00927357">
        <w:rPr>
          <w:rFonts w:ascii="Times New Roman" w:hAnsi="Times New Roman" w:cs="Times New Roman"/>
          <w:sz w:val="24"/>
          <w:szCs w:val="24"/>
        </w:rPr>
        <w:t xml:space="preserve"> od dnia ogłoszenia</w:t>
      </w:r>
      <w:r w:rsidR="003F1E08" w:rsidRPr="00927357">
        <w:rPr>
          <w:rFonts w:ascii="Times New Roman" w:hAnsi="Times New Roman" w:cs="Times New Roman"/>
          <w:sz w:val="24"/>
          <w:szCs w:val="24"/>
        </w:rPr>
        <w:t xml:space="preserve"> naboru przez dyrektora powiatowego </w:t>
      </w:r>
      <w:r w:rsidR="00632F09" w:rsidRPr="00927357">
        <w:rPr>
          <w:rFonts w:ascii="Times New Roman" w:hAnsi="Times New Roman" w:cs="Times New Roman"/>
          <w:sz w:val="24"/>
          <w:szCs w:val="24"/>
        </w:rPr>
        <w:t xml:space="preserve">urzędu </w:t>
      </w:r>
      <w:r w:rsidR="00DF1E92" w:rsidRPr="00927357">
        <w:rPr>
          <w:rFonts w:ascii="Times New Roman" w:hAnsi="Times New Roman" w:cs="Times New Roman"/>
          <w:sz w:val="24"/>
          <w:szCs w:val="24"/>
        </w:rPr>
        <w:t xml:space="preserve">pracy. </w:t>
      </w:r>
    </w:p>
    <w:p w14:paraId="7FC93947" w14:textId="6BD9D34D" w:rsidR="00D04F0A" w:rsidRPr="00927357" w:rsidRDefault="003F1E08" w:rsidP="00927357">
      <w:pPr>
        <w:pStyle w:val="Akapitzlist"/>
        <w:numPr>
          <w:ilvl w:val="0"/>
          <w:numId w:val="32"/>
        </w:numPr>
        <w:spacing w:line="276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27357">
        <w:rPr>
          <w:rFonts w:ascii="Times New Roman" w:hAnsi="Times New Roman" w:cs="Times New Roman"/>
          <w:sz w:val="24"/>
          <w:szCs w:val="24"/>
        </w:rPr>
        <w:t>Przyjmowani</w:t>
      </w:r>
      <w:r w:rsidR="004614C4" w:rsidRPr="00927357">
        <w:rPr>
          <w:rFonts w:ascii="Times New Roman" w:hAnsi="Times New Roman" w:cs="Times New Roman"/>
          <w:sz w:val="24"/>
          <w:szCs w:val="24"/>
        </w:rPr>
        <w:t>e wniosków o udzielenie dofinansowania</w:t>
      </w:r>
      <w:r w:rsidRPr="00927357">
        <w:rPr>
          <w:rFonts w:ascii="Times New Roman" w:hAnsi="Times New Roman" w:cs="Times New Roman"/>
          <w:sz w:val="24"/>
          <w:szCs w:val="24"/>
        </w:rPr>
        <w:t xml:space="preserve"> odbywać się</w:t>
      </w:r>
      <w:r w:rsidR="006E15D7" w:rsidRPr="00927357">
        <w:rPr>
          <w:rFonts w:ascii="Times New Roman" w:hAnsi="Times New Roman" w:cs="Times New Roman"/>
          <w:sz w:val="24"/>
          <w:szCs w:val="24"/>
        </w:rPr>
        <w:t xml:space="preserve"> będzie do wyczerpania środków finansowych </w:t>
      </w:r>
      <w:r w:rsidR="00DF1E92" w:rsidRPr="00927357">
        <w:rPr>
          <w:rFonts w:ascii="Times New Roman" w:hAnsi="Times New Roman" w:cs="Times New Roman"/>
          <w:sz w:val="24"/>
          <w:szCs w:val="24"/>
        </w:rPr>
        <w:t>przeznaczonych na realizację tej usługi.</w:t>
      </w:r>
    </w:p>
    <w:p w14:paraId="65A75552" w14:textId="4F7557BB" w:rsidR="00D04F0A" w:rsidRPr="00927357" w:rsidRDefault="00DF1E92" w:rsidP="00927357">
      <w:pPr>
        <w:pStyle w:val="Akapitzlist"/>
        <w:numPr>
          <w:ilvl w:val="0"/>
          <w:numId w:val="32"/>
        </w:numPr>
        <w:spacing w:line="276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27357">
        <w:rPr>
          <w:rFonts w:ascii="Times New Roman" w:hAnsi="Times New Roman" w:cs="Times New Roman"/>
          <w:sz w:val="24"/>
          <w:szCs w:val="24"/>
        </w:rPr>
        <w:t xml:space="preserve"> </w:t>
      </w:r>
      <w:r w:rsidR="006E15D7" w:rsidRPr="00927357">
        <w:rPr>
          <w:rFonts w:ascii="Times New Roman" w:hAnsi="Times New Roman" w:cs="Times New Roman"/>
          <w:sz w:val="24"/>
          <w:szCs w:val="24"/>
        </w:rPr>
        <w:t xml:space="preserve">Po pozytywnym rozpatrzeniu wniosku </w:t>
      </w:r>
      <w:r w:rsidR="00291074" w:rsidRPr="00927357">
        <w:rPr>
          <w:rFonts w:ascii="Times New Roman" w:hAnsi="Times New Roman" w:cs="Times New Roman"/>
          <w:sz w:val="24"/>
          <w:szCs w:val="24"/>
        </w:rPr>
        <w:t xml:space="preserve">w sprawie udzielenia </w:t>
      </w:r>
      <w:r w:rsidR="004614C4" w:rsidRPr="00927357">
        <w:rPr>
          <w:rFonts w:ascii="Times New Roman" w:hAnsi="Times New Roman" w:cs="Times New Roman"/>
          <w:sz w:val="24"/>
          <w:szCs w:val="24"/>
        </w:rPr>
        <w:t>dofinansowania</w:t>
      </w:r>
      <w:r w:rsidR="00291074" w:rsidRPr="00927357">
        <w:rPr>
          <w:rFonts w:ascii="Times New Roman" w:hAnsi="Times New Roman" w:cs="Times New Roman"/>
          <w:sz w:val="24"/>
          <w:szCs w:val="24"/>
        </w:rPr>
        <w:t xml:space="preserve"> Starosta</w:t>
      </w:r>
      <w:r w:rsidR="00632F09" w:rsidRPr="00927357">
        <w:rPr>
          <w:rFonts w:ascii="Times New Roman" w:hAnsi="Times New Roman" w:cs="Times New Roman"/>
          <w:sz w:val="24"/>
          <w:szCs w:val="24"/>
        </w:rPr>
        <w:t xml:space="preserve"> </w:t>
      </w:r>
      <w:r w:rsidR="00A112D8" w:rsidRPr="00927357">
        <w:rPr>
          <w:rFonts w:ascii="Times New Roman" w:hAnsi="Times New Roman" w:cs="Times New Roman"/>
          <w:sz w:val="24"/>
          <w:szCs w:val="24"/>
        </w:rPr>
        <w:br/>
      </w:r>
      <w:r w:rsidR="00632F09" w:rsidRPr="00927357">
        <w:rPr>
          <w:rFonts w:ascii="Times New Roman" w:hAnsi="Times New Roman" w:cs="Times New Roman"/>
          <w:sz w:val="24"/>
          <w:szCs w:val="24"/>
        </w:rPr>
        <w:t>i przedsiębiorca</w:t>
      </w:r>
      <w:r w:rsidR="00291074" w:rsidRPr="00927357">
        <w:rPr>
          <w:rFonts w:ascii="Times New Roman" w:hAnsi="Times New Roman" w:cs="Times New Roman"/>
          <w:sz w:val="24"/>
          <w:szCs w:val="24"/>
        </w:rPr>
        <w:t xml:space="preserve"> </w:t>
      </w:r>
      <w:r w:rsidR="00632F09" w:rsidRPr="00927357">
        <w:rPr>
          <w:rFonts w:ascii="Times New Roman" w:hAnsi="Times New Roman" w:cs="Times New Roman"/>
          <w:sz w:val="24"/>
          <w:szCs w:val="24"/>
        </w:rPr>
        <w:t xml:space="preserve">zawierają umowę. </w:t>
      </w:r>
      <w:r w:rsidR="00AF5E8B" w:rsidRPr="00927357">
        <w:rPr>
          <w:rFonts w:ascii="Times New Roman" w:hAnsi="Times New Roman" w:cs="Times New Roman"/>
          <w:sz w:val="24"/>
          <w:szCs w:val="24"/>
        </w:rPr>
        <w:t>Ter</w:t>
      </w:r>
      <w:r w:rsidR="00121EB5" w:rsidRPr="00927357">
        <w:rPr>
          <w:rFonts w:ascii="Times New Roman" w:hAnsi="Times New Roman" w:cs="Times New Roman"/>
          <w:sz w:val="24"/>
          <w:szCs w:val="24"/>
        </w:rPr>
        <w:t>min wypłaty środków finansowych zostanie określony w umowie.</w:t>
      </w:r>
    </w:p>
    <w:p w14:paraId="36BA9ED3" w14:textId="48E3CEF9" w:rsidR="00545A3B" w:rsidRPr="00927357" w:rsidRDefault="004614C4" w:rsidP="00927357">
      <w:pPr>
        <w:pStyle w:val="Akapitzlist"/>
        <w:numPr>
          <w:ilvl w:val="0"/>
          <w:numId w:val="32"/>
        </w:numPr>
        <w:spacing w:line="276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27357">
        <w:rPr>
          <w:rFonts w:ascii="Times New Roman" w:hAnsi="Times New Roman" w:cs="Times New Roman"/>
          <w:sz w:val="24"/>
          <w:szCs w:val="24"/>
        </w:rPr>
        <w:t>Warunkiem wypłacania transz dofinansowania jest złożenie przez pracodawcę oświad</w:t>
      </w:r>
      <w:r w:rsidR="000B16F1">
        <w:rPr>
          <w:rFonts w:ascii="Times New Roman" w:hAnsi="Times New Roman" w:cs="Times New Roman"/>
          <w:sz w:val="24"/>
          <w:szCs w:val="24"/>
        </w:rPr>
        <w:t>czenia (stanowiącego załącznik 2</w:t>
      </w:r>
      <w:r w:rsidRPr="00927357">
        <w:rPr>
          <w:rFonts w:ascii="Times New Roman" w:hAnsi="Times New Roman" w:cs="Times New Roman"/>
          <w:sz w:val="24"/>
          <w:szCs w:val="24"/>
        </w:rPr>
        <w:t xml:space="preserve"> do umowy).</w:t>
      </w:r>
      <w:r w:rsidR="00352B94" w:rsidRPr="00927357">
        <w:rPr>
          <w:rFonts w:ascii="Times New Roman" w:hAnsi="Times New Roman" w:cs="Times New Roman"/>
          <w:sz w:val="24"/>
          <w:szCs w:val="24"/>
        </w:rPr>
        <w:t xml:space="preserve"> Pierwsze oświadczenie jest składane wraz z wnioskiem, kolejne oświadczenia będą uruchamiać wypłatę świadczenia w następnych miesiącach. </w:t>
      </w:r>
    </w:p>
    <w:p w14:paraId="2EA63104" w14:textId="714BD220" w:rsidR="00121EB5" w:rsidRPr="00927357" w:rsidRDefault="00291074" w:rsidP="00927357">
      <w:pPr>
        <w:pStyle w:val="Akapitzlist"/>
        <w:numPr>
          <w:ilvl w:val="0"/>
          <w:numId w:val="32"/>
        </w:numPr>
        <w:spacing w:line="276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27357">
        <w:rPr>
          <w:rFonts w:ascii="Times New Roman" w:hAnsi="Times New Roman" w:cs="Times New Roman"/>
          <w:sz w:val="24"/>
          <w:szCs w:val="24"/>
        </w:rPr>
        <w:t>W przypadku nie</w:t>
      </w:r>
      <w:r w:rsidR="00545A3B" w:rsidRPr="00927357">
        <w:rPr>
          <w:rFonts w:ascii="Times New Roman" w:hAnsi="Times New Roman" w:cs="Times New Roman"/>
          <w:sz w:val="24"/>
          <w:szCs w:val="24"/>
        </w:rPr>
        <w:t>przyznania</w:t>
      </w:r>
      <w:r w:rsidRPr="00927357">
        <w:rPr>
          <w:rFonts w:ascii="Times New Roman" w:hAnsi="Times New Roman" w:cs="Times New Roman"/>
          <w:sz w:val="24"/>
          <w:szCs w:val="24"/>
        </w:rPr>
        <w:t xml:space="preserve"> </w:t>
      </w:r>
      <w:r w:rsidR="00632F09" w:rsidRPr="00927357">
        <w:rPr>
          <w:rFonts w:ascii="Times New Roman" w:hAnsi="Times New Roman" w:cs="Times New Roman"/>
          <w:sz w:val="24"/>
          <w:szCs w:val="24"/>
        </w:rPr>
        <w:t>dofinansowania</w:t>
      </w:r>
      <w:r w:rsidR="00545A3B" w:rsidRPr="00927357">
        <w:rPr>
          <w:rFonts w:ascii="Times New Roman" w:hAnsi="Times New Roman" w:cs="Times New Roman"/>
          <w:sz w:val="24"/>
          <w:szCs w:val="24"/>
        </w:rPr>
        <w:t xml:space="preserve"> na podstawie</w:t>
      </w:r>
      <w:r w:rsidR="00A112D8" w:rsidRPr="00927357">
        <w:rPr>
          <w:rFonts w:ascii="Times New Roman" w:hAnsi="Times New Roman" w:cs="Times New Roman"/>
          <w:sz w:val="24"/>
          <w:szCs w:val="24"/>
        </w:rPr>
        <w:t xml:space="preserve"> dokumentacji</w:t>
      </w:r>
      <w:r w:rsidR="00545A3B" w:rsidRPr="00927357">
        <w:rPr>
          <w:rFonts w:ascii="Times New Roman" w:hAnsi="Times New Roman" w:cs="Times New Roman"/>
          <w:sz w:val="24"/>
          <w:szCs w:val="24"/>
        </w:rPr>
        <w:t xml:space="preserve"> innej niż elektroniczna</w:t>
      </w:r>
      <w:r w:rsidR="00A112D8" w:rsidRPr="00927357">
        <w:rPr>
          <w:rFonts w:ascii="Times New Roman" w:hAnsi="Times New Roman" w:cs="Times New Roman"/>
          <w:sz w:val="24"/>
          <w:szCs w:val="24"/>
        </w:rPr>
        <w:t>,</w:t>
      </w:r>
      <w:r w:rsidRPr="00927357">
        <w:rPr>
          <w:rFonts w:ascii="Times New Roman" w:hAnsi="Times New Roman" w:cs="Times New Roman"/>
          <w:sz w:val="24"/>
          <w:szCs w:val="24"/>
        </w:rPr>
        <w:t xml:space="preserve"> PUP zwraca Wnioskodawcy oryginały złożonych </w:t>
      </w:r>
      <w:r w:rsidR="00A112D8" w:rsidRPr="00927357">
        <w:rPr>
          <w:rFonts w:ascii="Times New Roman" w:hAnsi="Times New Roman" w:cs="Times New Roman"/>
          <w:sz w:val="24"/>
          <w:szCs w:val="24"/>
        </w:rPr>
        <w:t>dokumentów.</w:t>
      </w:r>
    </w:p>
    <w:p w14:paraId="1917AA6E" w14:textId="77777777" w:rsidR="00A36B70" w:rsidRPr="00927357" w:rsidRDefault="00A36B70" w:rsidP="0092735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F1F748" w14:textId="77777777" w:rsidR="00DF7BE3" w:rsidRPr="00927357" w:rsidRDefault="00DF7BE3" w:rsidP="00927357">
      <w:pPr>
        <w:pStyle w:val="Default"/>
        <w:autoSpaceDE/>
        <w:autoSpaceDN/>
        <w:adjustRightInd/>
        <w:spacing w:before="120" w:line="276" w:lineRule="auto"/>
        <w:jc w:val="both"/>
        <w:rPr>
          <w:rFonts w:ascii="Times New Roman" w:hAnsi="Times New Roman" w:cs="Times New Roman"/>
          <w:color w:val="auto"/>
        </w:rPr>
      </w:pPr>
    </w:p>
    <w:sectPr w:rsidR="00DF7BE3" w:rsidRPr="00927357" w:rsidSect="00D90460">
      <w:footerReference w:type="default" r:id="rId10"/>
      <w:pgSz w:w="11906" w:h="16838"/>
      <w:pgMar w:top="851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48692D" w14:textId="77777777" w:rsidR="00B47B23" w:rsidRDefault="00B47B23" w:rsidP="007435CD">
      <w:pPr>
        <w:spacing w:after="0" w:line="240" w:lineRule="auto"/>
      </w:pPr>
      <w:r>
        <w:separator/>
      </w:r>
    </w:p>
  </w:endnote>
  <w:endnote w:type="continuationSeparator" w:id="0">
    <w:p w14:paraId="6BD1EC25" w14:textId="77777777" w:rsidR="00B47B23" w:rsidRDefault="00B47B23" w:rsidP="007435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8"/>
        <w:szCs w:val="28"/>
      </w:rPr>
      <w:id w:val="166985652"/>
      <w:docPartObj>
        <w:docPartGallery w:val="Page Numbers (Bottom of Page)"/>
        <w:docPartUnique/>
      </w:docPartObj>
    </w:sdtPr>
    <w:sdtEndPr/>
    <w:sdtContent>
      <w:p w14:paraId="244BC9CE" w14:textId="7E4540D9" w:rsidR="007435CD" w:rsidRDefault="007435CD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 w:rsidRPr="007435CD">
          <w:rPr>
            <w:rFonts w:eastAsiaTheme="majorEastAsia" w:cstheme="majorBidi"/>
          </w:rPr>
          <w:t xml:space="preserve">str. </w:t>
        </w:r>
        <w:r w:rsidRPr="007435CD">
          <w:rPr>
            <w:rFonts w:eastAsiaTheme="minorEastAsia" w:cs="Times New Roman"/>
          </w:rPr>
          <w:fldChar w:fldCharType="begin"/>
        </w:r>
        <w:r w:rsidRPr="007435CD">
          <w:instrText>PAGE    \* MERGEFORMAT</w:instrText>
        </w:r>
        <w:r w:rsidRPr="007435CD">
          <w:rPr>
            <w:rFonts w:eastAsiaTheme="minorEastAsia" w:cs="Times New Roman"/>
          </w:rPr>
          <w:fldChar w:fldCharType="separate"/>
        </w:r>
        <w:r w:rsidR="003B677C" w:rsidRPr="003B677C">
          <w:rPr>
            <w:rFonts w:eastAsiaTheme="majorEastAsia" w:cstheme="majorBidi"/>
            <w:noProof/>
          </w:rPr>
          <w:t>2</w:t>
        </w:r>
        <w:r w:rsidRPr="007435CD">
          <w:rPr>
            <w:rFonts w:eastAsiaTheme="majorEastAsia" w:cstheme="majorBidi"/>
          </w:rPr>
          <w:fldChar w:fldCharType="end"/>
        </w:r>
      </w:p>
    </w:sdtContent>
  </w:sdt>
  <w:p w14:paraId="0A899E5C" w14:textId="77777777" w:rsidR="007435CD" w:rsidRDefault="007435C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A2E14B" w14:textId="77777777" w:rsidR="00B47B23" w:rsidRDefault="00B47B23" w:rsidP="007435CD">
      <w:pPr>
        <w:spacing w:after="0" w:line="240" w:lineRule="auto"/>
      </w:pPr>
      <w:r>
        <w:separator/>
      </w:r>
    </w:p>
  </w:footnote>
  <w:footnote w:type="continuationSeparator" w:id="0">
    <w:p w14:paraId="0A9E91A2" w14:textId="77777777" w:rsidR="00B47B23" w:rsidRDefault="00B47B23" w:rsidP="007435CD">
      <w:pPr>
        <w:spacing w:after="0" w:line="240" w:lineRule="auto"/>
      </w:pPr>
      <w:r>
        <w:continuationSeparator/>
      </w:r>
    </w:p>
  </w:footnote>
  <w:footnote w:id="1">
    <w:p w14:paraId="36092339" w14:textId="43AAFD16" w:rsidR="005F6B2A" w:rsidRPr="00715A68" w:rsidRDefault="005F6B2A" w:rsidP="005F6B2A">
      <w:pPr>
        <w:spacing w:line="240" w:lineRule="auto"/>
        <w:rPr>
          <w:i/>
          <w:sz w:val="24"/>
          <w:szCs w:val="24"/>
          <w:lang w:eastAsia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i/>
          <w:sz w:val="24"/>
          <w:szCs w:val="24"/>
          <w:lang w:eastAsia="pl-PL"/>
        </w:rPr>
        <w:t>Wysokość minimalnego wynagrodzenia brutto to 2600</w:t>
      </w:r>
      <w:r w:rsidR="00244052">
        <w:rPr>
          <w:i/>
          <w:sz w:val="24"/>
          <w:szCs w:val="24"/>
          <w:lang w:eastAsia="pl-PL"/>
        </w:rPr>
        <w:t xml:space="preserve"> </w:t>
      </w:r>
      <w:r>
        <w:rPr>
          <w:i/>
          <w:sz w:val="24"/>
          <w:szCs w:val="24"/>
          <w:lang w:eastAsia="pl-PL"/>
        </w:rPr>
        <w:t xml:space="preserve">zł. </w:t>
      </w:r>
      <w:r w:rsidRPr="00715A68">
        <w:rPr>
          <w:i/>
          <w:sz w:val="24"/>
          <w:szCs w:val="24"/>
          <w:lang w:eastAsia="pl-PL"/>
        </w:rPr>
        <w:t>Informacja o wysokości minimalnego wynagrodzenia w roku 2020 znajduje się w rozporządzeniu Rady Ministrów w sprawie wysokości minimalnego wynagrodzenia za pracę oraz wysokości minimalnej stawki godzinowej w 2020 r., z dnia 10 września 2019 r. (Dz.U. z 2019 r. poz. 1778)</w:t>
      </w:r>
      <w:r>
        <w:rPr>
          <w:i/>
          <w:sz w:val="24"/>
          <w:szCs w:val="24"/>
          <w:lang w:eastAsia="pl-PL"/>
        </w:rPr>
        <w:t xml:space="preserve">. </w:t>
      </w:r>
    </w:p>
    <w:p w14:paraId="17991BB3" w14:textId="77777777" w:rsidR="005F6B2A" w:rsidRDefault="005F6B2A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105BD"/>
    <w:multiLevelType w:val="hybridMultilevel"/>
    <w:tmpl w:val="AEDCDADA"/>
    <w:lvl w:ilvl="0" w:tplc="83E0A6B4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3E20070"/>
    <w:multiLevelType w:val="hybridMultilevel"/>
    <w:tmpl w:val="C7C6AA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2F2954"/>
    <w:multiLevelType w:val="hybridMultilevel"/>
    <w:tmpl w:val="302A2940"/>
    <w:lvl w:ilvl="0" w:tplc="04150003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3" w15:restartNumberingAfterBreak="0">
    <w:nsid w:val="1A944C24"/>
    <w:multiLevelType w:val="hybridMultilevel"/>
    <w:tmpl w:val="8D6E4D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aps w:val="0"/>
        <w:vanish w:val="0"/>
        <w:color w:val="2F5496" w:themeColor="accent5" w:themeShade="BF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3F44B7"/>
    <w:multiLevelType w:val="hybridMultilevel"/>
    <w:tmpl w:val="1CCE4C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0A5D0B"/>
    <w:multiLevelType w:val="hybridMultilevel"/>
    <w:tmpl w:val="954603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007BB5"/>
    <w:multiLevelType w:val="hybridMultilevel"/>
    <w:tmpl w:val="0B4222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C237B3"/>
    <w:multiLevelType w:val="hybridMultilevel"/>
    <w:tmpl w:val="EBDAC6EE"/>
    <w:lvl w:ilvl="0" w:tplc="55D65842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A0F3DF2"/>
    <w:multiLevelType w:val="hybridMultilevel"/>
    <w:tmpl w:val="4E9C419C"/>
    <w:lvl w:ilvl="0" w:tplc="0415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9" w15:restartNumberingAfterBreak="0">
    <w:nsid w:val="324E1003"/>
    <w:multiLevelType w:val="hybridMultilevel"/>
    <w:tmpl w:val="4662A3DA"/>
    <w:lvl w:ilvl="0" w:tplc="EE584966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CA63AC"/>
    <w:multiLevelType w:val="hybridMultilevel"/>
    <w:tmpl w:val="1CCE4C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DA1006"/>
    <w:multiLevelType w:val="hybridMultilevel"/>
    <w:tmpl w:val="83DC0678"/>
    <w:lvl w:ilvl="0" w:tplc="02B8C0BC">
      <w:start w:val="1"/>
      <w:numFmt w:val="upperRoman"/>
      <w:lvlText w:val="%1."/>
      <w:lvlJc w:val="left"/>
      <w:pPr>
        <w:ind w:left="720" w:hanging="360"/>
      </w:pPr>
      <w:rPr>
        <w:rFonts w:ascii="Calibri" w:hAnsi="Calibri" w:hint="default"/>
        <w:b/>
        <w:i w:val="0"/>
        <w:caps w:val="0"/>
        <w:vanish w:val="0"/>
        <w:color w:val="2F5496" w:themeColor="accent5" w:themeShade="BF"/>
        <w:sz w:val="24"/>
      </w:rPr>
    </w:lvl>
    <w:lvl w:ilvl="1" w:tplc="965CD18C">
      <w:start w:val="1"/>
      <w:numFmt w:val="decimal"/>
      <w:lvlText w:val="%2)"/>
      <w:lvlJc w:val="left"/>
      <w:pPr>
        <w:ind w:left="1590" w:hanging="51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5B6437"/>
    <w:multiLevelType w:val="multilevel"/>
    <w:tmpl w:val="ECD8B89C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19B0D0C"/>
    <w:multiLevelType w:val="hybridMultilevel"/>
    <w:tmpl w:val="937432D8"/>
    <w:lvl w:ilvl="0" w:tplc="02B8C0BC">
      <w:start w:val="1"/>
      <w:numFmt w:val="upperRoman"/>
      <w:lvlText w:val="%1."/>
      <w:lvlJc w:val="left"/>
      <w:pPr>
        <w:ind w:left="720" w:hanging="360"/>
      </w:pPr>
      <w:rPr>
        <w:rFonts w:ascii="Calibri" w:hAnsi="Calibri" w:hint="default"/>
        <w:b/>
        <w:i w:val="0"/>
        <w:caps w:val="0"/>
        <w:vanish w:val="0"/>
        <w:color w:val="2F5496" w:themeColor="accent5" w:themeShade="BF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F63A4D"/>
    <w:multiLevelType w:val="hybridMultilevel"/>
    <w:tmpl w:val="AA0E5752"/>
    <w:lvl w:ilvl="0" w:tplc="0415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5" w15:restartNumberingAfterBreak="0">
    <w:nsid w:val="4A4862FC"/>
    <w:multiLevelType w:val="hybridMultilevel"/>
    <w:tmpl w:val="7128A3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aps w:val="0"/>
        <w:vanish w:val="0"/>
        <w:color w:val="2F5496" w:themeColor="accent5" w:themeShade="BF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5E6D6C"/>
    <w:multiLevelType w:val="hybridMultilevel"/>
    <w:tmpl w:val="B71E8AF4"/>
    <w:lvl w:ilvl="0" w:tplc="0415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7" w15:restartNumberingAfterBreak="0">
    <w:nsid w:val="4E9564DD"/>
    <w:multiLevelType w:val="hybridMultilevel"/>
    <w:tmpl w:val="6A443F20"/>
    <w:lvl w:ilvl="0" w:tplc="CE4A69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46F6CF0"/>
    <w:multiLevelType w:val="hybridMultilevel"/>
    <w:tmpl w:val="DEAE71A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598F0EE5"/>
    <w:multiLevelType w:val="hybridMultilevel"/>
    <w:tmpl w:val="136089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FA08A9"/>
    <w:multiLevelType w:val="hybridMultilevel"/>
    <w:tmpl w:val="F734355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61F94DE2"/>
    <w:multiLevelType w:val="hybridMultilevel"/>
    <w:tmpl w:val="4D46F3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366BD0"/>
    <w:multiLevelType w:val="hybridMultilevel"/>
    <w:tmpl w:val="AC64F358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41535EA"/>
    <w:multiLevelType w:val="hybridMultilevel"/>
    <w:tmpl w:val="D7D80038"/>
    <w:lvl w:ilvl="0" w:tplc="296C6F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DE616D"/>
    <w:multiLevelType w:val="hybridMultilevel"/>
    <w:tmpl w:val="71486494"/>
    <w:lvl w:ilvl="0" w:tplc="F3F008E0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20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56255A"/>
    <w:multiLevelType w:val="hybridMultilevel"/>
    <w:tmpl w:val="058AD01C"/>
    <w:lvl w:ilvl="0" w:tplc="497698F6">
      <w:start w:val="1"/>
      <w:numFmt w:val="decimal"/>
      <w:lvlText w:val="%1."/>
      <w:lvlJc w:val="left"/>
      <w:pPr>
        <w:ind w:left="218" w:hanging="360"/>
      </w:pPr>
      <w:rPr>
        <w:rFonts w:asciiTheme="minorHAnsi" w:hAnsiTheme="minorHAnsi" w:hint="default"/>
      </w:rPr>
    </w:lvl>
    <w:lvl w:ilvl="1" w:tplc="04150019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6" w15:restartNumberingAfterBreak="0">
    <w:nsid w:val="676A251A"/>
    <w:multiLevelType w:val="hybridMultilevel"/>
    <w:tmpl w:val="FB74560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E837672"/>
    <w:multiLevelType w:val="hybridMultilevel"/>
    <w:tmpl w:val="82E03A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7A581B"/>
    <w:multiLevelType w:val="hybridMultilevel"/>
    <w:tmpl w:val="95E286F6"/>
    <w:lvl w:ilvl="0" w:tplc="0BDC37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5372AE"/>
    <w:multiLevelType w:val="hybridMultilevel"/>
    <w:tmpl w:val="0B4222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D76B74"/>
    <w:multiLevelType w:val="hybridMultilevel"/>
    <w:tmpl w:val="0B4222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4A4F59"/>
    <w:multiLevelType w:val="hybridMultilevel"/>
    <w:tmpl w:val="B94C3C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4"/>
  </w:num>
  <w:num w:numId="3">
    <w:abstractNumId w:val="0"/>
  </w:num>
  <w:num w:numId="4">
    <w:abstractNumId w:val="11"/>
  </w:num>
  <w:num w:numId="5">
    <w:abstractNumId w:val="13"/>
  </w:num>
  <w:num w:numId="6">
    <w:abstractNumId w:val="7"/>
  </w:num>
  <w:num w:numId="7">
    <w:abstractNumId w:val="25"/>
  </w:num>
  <w:num w:numId="8">
    <w:abstractNumId w:val="20"/>
  </w:num>
  <w:num w:numId="9">
    <w:abstractNumId w:val="1"/>
  </w:num>
  <w:num w:numId="10">
    <w:abstractNumId w:val="15"/>
  </w:num>
  <w:num w:numId="11">
    <w:abstractNumId w:val="27"/>
  </w:num>
  <w:num w:numId="12">
    <w:abstractNumId w:val="17"/>
  </w:num>
  <w:num w:numId="13">
    <w:abstractNumId w:val="8"/>
  </w:num>
  <w:num w:numId="14">
    <w:abstractNumId w:val="14"/>
  </w:num>
  <w:num w:numId="15">
    <w:abstractNumId w:val="18"/>
  </w:num>
  <w:num w:numId="16">
    <w:abstractNumId w:val="29"/>
  </w:num>
  <w:num w:numId="17">
    <w:abstractNumId w:val="2"/>
  </w:num>
  <w:num w:numId="18">
    <w:abstractNumId w:val="5"/>
  </w:num>
  <w:num w:numId="19">
    <w:abstractNumId w:val="3"/>
  </w:num>
  <w:num w:numId="20">
    <w:abstractNumId w:val="10"/>
  </w:num>
  <w:num w:numId="21">
    <w:abstractNumId w:val="16"/>
  </w:num>
  <w:num w:numId="22">
    <w:abstractNumId w:val="21"/>
  </w:num>
  <w:num w:numId="23">
    <w:abstractNumId w:val="22"/>
  </w:num>
  <w:num w:numId="24">
    <w:abstractNumId w:val="31"/>
  </w:num>
  <w:num w:numId="25">
    <w:abstractNumId w:val="23"/>
  </w:num>
  <w:num w:numId="26">
    <w:abstractNumId w:val="28"/>
  </w:num>
  <w:num w:numId="27">
    <w:abstractNumId w:val="26"/>
  </w:num>
  <w:num w:numId="28">
    <w:abstractNumId w:val="19"/>
  </w:num>
  <w:num w:numId="29">
    <w:abstractNumId w:val="12"/>
  </w:num>
  <w:num w:numId="30">
    <w:abstractNumId w:val="4"/>
  </w:num>
  <w:num w:numId="31">
    <w:abstractNumId w:val="6"/>
  </w:num>
  <w:num w:numId="3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378"/>
    <w:rsid w:val="00031140"/>
    <w:rsid w:val="00054D10"/>
    <w:rsid w:val="00070928"/>
    <w:rsid w:val="00077931"/>
    <w:rsid w:val="00080E76"/>
    <w:rsid w:val="0008185B"/>
    <w:rsid w:val="00087047"/>
    <w:rsid w:val="000B043B"/>
    <w:rsid w:val="000B16F1"/>
    <w:rsid w:val="000B29E2"/>
    <w:rsid w:val="000C08B3"/>
    <w:rsid w:val="000C46E8"/>
    <w:rsid w:val="000D78AD"/>
    <w:rsid w:val="000E3479"/>
    <w:rsid w:val="00121150"/>
    <w:rsid w:val="00121EB5"/>
    <w:rsid w:val="00127F59"/>
    <w:rsid w:val="001355CD"/>
    <w:rsid w:val="00162365"/>
    <w:rsid w:val="00167784"/>
    <w:rsid w:val="00170CA1"/>
    <w:rsid w:val="001744F4"/>
    <w:rsid w:val="00180653"/>
    <w:rsid w:val="00180AEC"/>
    <w:rsid w:val="00180DBC"/>
    <w:rsid w:val="00182529"/>
    <w:rsid w:val="00196BF0"/>
    <w:rsid w:val="001B0987"/>
    <w:rsid w:val="001C3C0F"/>
    <w:rsid w:val="001C5FC5"/>
    <w:rsid w:val="001D3BEA"/>
    <w:rsid w:val="001F0161"/>
    <w:rsid w:val="001F2A7C"/>
    <w:rsid w:val="001F741D"/>
    <w:rsid w:val="002177D2"/>
    <w:rsid w:val="00227EC0"/>
    <w:rsid w:val="00244052"/>
    <w:rsid w:val="00244A1A"/>
    <w:rsid w:val="00246CCD"/>
    <w:rsid w:val="00256D64"/>
    <w:rsid w:val="0028403E"/>
    <w:rsid w:val="002856D7"/>
    <w:rsid w:val="00285AC7"/>
    <w:rsid w:val="00291074"/>
    <w:rsid w:val="002926CF"/>
    <w:rsid w:val="00296551"/>
    <w:rsid w:val="002B3F7E"/>
    <w:rsid w:val="002D244C"/>
    <w:rsid w:val="002E46BA"/>
    <w:rsid w:val="0030370B"/>
    <w:rsid w:val="003140A0"/>
    <w:rsid w:val="00324D9C"/>
    <w:rsid w:val="003358BA"/>
    <w:rsid w:val="003408B9"/>
    <w:rsid w:val="00352B94"/>
    <w:rsid w:val="00352BD4"/>
    <w:rsid w:val="003535C1"/>
    <w:rsid w:val="00367794"/>
    <w:rsid w:val="00370466"/>
    <w:rsid w:val="00371227"/>
    <w:rsid w:val="00371D42"/>
    <w:rsid w:val="00372A74"/>
    <w:rsid w:val="00384E59"/>
    <w:rsid w:val="003A3E93"/>
    <w:rsid w:val="003B677C"/>
    <w:rsid w:val="003B6C9F"/>
    <w:rsid w:val="003E2EBB"/>
    <w:rsid w:val="003F0C0B"/>
    <w:rsid w:val="003F1E08"/>
    <w:rsid w:val="0041149D"/>
    <w:rsid w:val="00412879"/>
    <w:rsid w:val="00417AD0"/>
    <w:rsid w:val="004374AE"/>
    <w:rsid w:val="00454635"/>
    <w:rsid w:val="00455F12"/>
    <w:rsid w:val="004614C4"/>
    <w:rsid w:val="00481867"/>
    <w:rsid w:val="00482309"/>
    <w:rsid w:val="00491B2E"/>
    <w:rsid w:val="004B3EFE"/>
    <w:rsid w:val="004C4805"/>
    <w:rsid w:val="004E524E"/>
    <w:rsid w:val="00512F10"/>
    <w:rsid w:val="005139C5"/>
    <w:rsid w:val="00532AA2"/>
    <w:rsid w:val="005447FF"/>
    <w:rsid w:val="00545A3B"/>
    <w:rsid w:val="005634A5"/>
    <w:rsid w:val="005663F2"/>
    <w:rsid w:val="0059139E"/>
    <w:rsid w:val="005A6E78"/>
    <w:rsid w:val="005B5378"/>
    <w:rsid w:val="005B71A1"/>
    <w:rsid w:val="005C1FF8"/>
    <w:rsid w:val="005C290F"/>
    <w:rsid w:val="005C4DFA"/>
    <w:rsid w:val="005E1AF9"/>
    <w:rsid w:val="005F6B2A"/>
    <w:rsid w:val="006145AE"/>
    <w:rsid w:val="00632F09"/>
    <w:rsid w:val="0064036A"/>
    <w:rsid w:val="0064320E"/>
    <w:rsid w:val="0064480D"/>
    <w:rsid w:val="00671629"/>
    <w:rsid w:val="0069692A"/>
    <w:rsid w:val="006E15D7"/>
    <w:rsid w:val="006F7694"/>
    <w:rsid w:val="00702BAA"/>
    <w:rsid w:val="00714266"/>
    <w:rsid w:val="00715A68"/>
    <w:rsid w:val="00733D54"/>
    <w:rsid w:val="007435CD"/>
    <w:rsid w:val="007444BB"/>
    <w:rsid w:val="00746F62"/>
    <w:rsid w:val="00760036"/>
    <w:rsid w:val="00776D57"/>
    <w:rsid w:val="007A560F"/>
    <w:rsid w:val="007B4E19"/>
    <w:rsid w:val="007D59FD"/>
    <w:rsid w:val="007E47A4"/>
    <w:rsid w:val="00800AF6"/>
    <w:rsid w:val="0081527E"/>
    <w:rsid w:val="008529D2"/>
    <w:rsid w:val="00853A4F"/>
    <w:rsid w:val="00861C1A"/>
    <w:rsid w:val="008667BB"/>
    <w:rsid w:val="00867108"/>
    <w:rsid w:val="00887B15"/>
    <w:rsid w:val="00897BE4"/>
    <w:rsid w:val="00902E00"/>
    <w:rsid w:val="009035A1"/>
    <w:rsid w:val="00927357"/>
    <w:rsid w:val="00962F9F"/>
    <w:rsid w:val="00971749"/>
    <w:rsid w:val="00994C74"/>
    <w:rsid w:val="009A5A5A"/>
    <w:rsid w:val="009C6D99"/>
    <w:rsid w:val="009D28D6"/>
    <w:rsid w:val="00A030D1"/>
    <w:rsid w:val="00A112D8"/>
    <w:rsid w:val="00A220F1"/>
    <w:rsid w:val="00A33E2F"/>
    <w:rsid w:val="00A36B70"/>
    <w:rsid w:val="00A71A09"/>
    <w:rsid w:val="00A86F4B"/>
    <w:rsid w:val="00AA27C7"/>
    <w:rsid w:val="00AA3325"/>
    <w:rsid w:val="00AA40A6"/>
    <w:rsid w:val="00AB71FF"/>
    <w:rsid w:val="00AB754A"/>
    <w:rsid w:val="00AD6ED0"/>
    <w:rsid w:val="00AF14E1"/>
    <w:rsid w:val="00AF5E8B"/>
    <w:rsid w:val="00B2396E"/>
    <w:rsid w:val="00B47B23"/>
    <w:rsid w:val="00B47F66"/>
    <w:rsid w:val="00B6356C"/>
    <w:rsid w:val="00B74105"/>
    <w:rsid w:val="00B76B07"/>
    <w:rsid w:val="00B83949"/>
    <w:rsid w:val="00B90523"/>
    <w:rsid w:val="00BA3D32"/>
    <w:rsid w:val="00BC4B15"/>
    <w:rsid w:val="00BD1EE3"/>
    <w:rsid w:val="00BD4EC8"/>
    <w:rsid w:val="00BE06D6"/>
    <w:rsid w:val="00C32B55"/>
    <w:rsid w:val="00C37604"/>
    <w:rsid w:val="00C43250"/>
    <w:rsid w:val="00C54B03"/>
    <w:rsid w:val="00C55D30"/>
    <w:rsid w:val="00C602D3"/>
    <w:rsid w:val="00C66DFD"/>
    <w:rsid w:val="00C76A36"/>
    <w:rsid w:val="00C92AD6"/>
    <w:rsid w:val="00C94C46"/>
    <w:rsid w:val="00CD47F7"/>
    <w:rsid w:val="00CE058F"/>
    <w:rsid w:val="00CE24C6"/>
    <w:rsid w:val="00CE2B20"/>
    <w:rsid w:val="00CE590C"/>
    <w:rsid w:val="00D00035"/>
    <w:rsid w:val="00D04F0A"/>
    <w:rsid w:val="00D158C0"/>
    <w:rsid w:val="00D21144"/>
    <w:rsid w:val="00D473CB"/>
    <w:rsid w:val="00D5477D"/>
    <w:rsid w:val="00D66145"/>
    <w:rsid w:val="00D90460"/>
    <w:rsid w:val="00D9340B"/>
    <w:rsid w:val="00DA1C2B"/>
    <w:rsid w:val="00DF0394"/>
    <w:rsid w:val="00DF1E92"/>
    <w:rsid w:val="00DF7BE3"/>
    <w:rsid w:val="00E265F1"/>
    <w:rsid w:val="00E31492"/>
    <w:rsid w:val="00E70632"/>
    <w:rsid w:val="00EA2B47"/>
    <w:rsid w:val="00ED4511"/>
    <w:rsid w:val="00EF58C6"/>
    <w:rsid w:val="00F0529C"/>
    <w:rsid w:val="00F31BD0"/>
    <w:rsid w:val="00F468CA"/>
    <w:rsid w:val="00FB0D78"/>
    <w:rsid w:val="00FE2F1A"/>
    <w:rsid w:val="00FE6A01"/>
    <w:rsid w:val="00FE7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ACC5BE"/>
  <w15:chartTrackingRefBased/>
  <w15:docId w15:val="{5A394DDC-8987-4CB9-882F-15813759F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58C6"/>
  </w:style>
  <w:style w:type="paragraph" w:styleId="Nagwek1">
    <w:name w:val="heading 1"/>
    <w:basedOn w:val="Normalny"/>
    <w:next w:val="Normalny"/>
    <w:link w:val="Nagwek1Znak"/>
    <w:uiPriority w:val="9"/>
    <w:qFormat/>
    <w:rsid w:val="00DF1E9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F58C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ezodstpw">
    <w:name w:val="No Spacing"/>
    <w:link w:val="BezodstpwZnak"/>
    <w:uiPriority w:val="1"/>
    <w:qFormat/>
    <w:rsid w:val="00EF58C6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EF58C6"/>
    <w:rPr>
      <w:rFonts w:eastAsiaTheme="minorEastAsia"/>
      <w:lang w:eastAsia="pl-PL"/>
    </w:rPr>
  </w:style>
  <w:style w:type="table" w:styleId="Tabela-Siatka">
    <w:name w:val="Table Grid"/>
    <w:basedOn w:val="Standardowy"/>
    <w:uiPriority w:val="59"/>
    <w:rsid w:val="001744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856D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435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35CD"/>
  </w:style>
  <w:style w:type="paragraph" w:styleId="Stopka">
    <w:name w:val="footer"/>
    <w:basedOn w:val="Normalny"/>
    <w:link w:val="StopkaZnak"/>
    <w:uiPriority w:val="99"/>
    <w:unhideWhenUsed/>
    <w:rsid w:val="007435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35CD"/>
  </w:style>
  <w:style w:type="paragraph" w:styleId="Tekstprzypisudolnego">
    <w:name w:val="footnote text"/>
    <w:basedOn w:val="Normalny"/>
    <w:link w:val="TekstprzypisudolnegoZnak"/>
    <w:semiHidden/>
    <w:unhideWhenUsed/>
    <w:rsid w:val="005C4D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5C4DF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5C4DFA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F7B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7BE3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DF7BE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F7BE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32AA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32AA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32AA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2AA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32AA2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7444BB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56D6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56D6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56D64"/>
    <w:rPr>
      <w:vertAlign w:val="superscript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7D59FD"/>
    <w:pPr>
      <w:spacing w:after="0" w:line="360" w:lineRule="auto"/>
      <w:ind w:left="1020" w:hanging="510"/>
      <w:jc w:val="both"/>
      <w:outlineLvl w:val="6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ZCZWSPPKTzmczciwsppktartykuempunktem">
    <w:name w:val="Z/CZ_WSP_PKT – zm. części wsp. pkt artykułem (punktem)"/>
    <w:basedOn w:val="Normalny"/>
    <w:next w:val="Normalny"/>
    <w:uiPriority w:val="34"/>
    <w:qFormat/>
    <w:rsid w:val="007D59FD"/>
    <w:pPr>
      <w:spacing w:after="0" w:line="360" w:lineRule="auto"/>
      <w:ind w:left="510"/>
      <w:jc w:val="both"/>
      <w:outlineLvl w:val="6"/>
    </w:pPr>
    <w:rPr>
      <w:rFonts w:ascii="Times" w:eastAsiaTheme="minorEastAsia" w:hAnsi="Times" w:cs="Arial"/>
      <w:bCs/>
      <w:sz w:val="24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F1E9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F468C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19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9952">
          <w:marLeft w:val="0"/>
          <w:marRight w:val="0"/>
          <w:marTop w:val="150"/>
          <w:marBottom w:val="1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92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sz.praca.gov.pl/wybor-urz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prac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51982F-EC48-40DB-AD0D-DF25AFCE9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1635</Words>
  <Characters>9810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DRP</dc:creator>
  <cp:keywords/>
  <dc:description/>
  <cp:lastModifiedBy>Henryk Rogala</cp:lastModifiedBy>
  <cp:revision>2</cp:revision>
  <cp:lastPrinted>2020-04-01T06:58:00Z</cp:lastPrinted>
  <dcterms:created xsi:type="dcterms:W3CDTF">2020-04-06T08:27:00Z</dcterms:created>
  <dcterms:modified xsi:type="dcterms:W3CDTF">2020-04-06T08:27:00Z</dcterms:modified>
</cp:coreProperties>
</file>